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141D05">
      <w:pPr>
        <w:pStyle w:val="11"/>
        <w:spacing w:line="360" w:lineRule="auto"/>
        <w:jc w:val="left"/>
        <w:rPr>
          <w:caps/>
          <w:color w:val="0000FF"/>
          <w:sz w:val="40"/>
          <w:szCs w:val="40"/>
        </w:rPr>
      </w:pPr>
      <w:r>
        <w:rPr>
          <w:caps/>
          <w:color w:val="0000FF"/>
          <w:sz w:val="40"/>
          <w:szCs w:val="40"/>
          <w:highlight w:val="yellow"/>
        </w:rPr>
        <w:t>4.5 Рівняння з модулями</w:t>
      </w:r>
    </w:p>
    <w:p w:rsidR="00000000" w:rsidRDefault="00141D05">
      <w:pPr>
        <w:spacing w:before="120" w:line="360" w:lineRule="auto"/>
        <w:ind w:right="525"/>
        <w:rPr>
          <w:b/>
          <w:color w:val="FF00F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розв’язування рівнянь, що містять змінну під знаком модуля, найчастіше використовуються такі методи: за означенням модуля, піднесенням до квадрату лівої і правої частини, метод інтервалів. Але </w:t>
      </w:r>
      <w:r>
        <w:rPr>
          <w:color w:val="FF00FF"/>
          <w:sz w:val="24"/>
          <w:szCs w:val="24"/>
          <w:lang w:val="uk-UA"/>
        </w:rPr>
        <w:t xml:space="preserve">можна </w:t>
      </w:r>
      <w:r>
        <w:rPr>
          <w:b/>
          <w:color w:val="FF00FF"/>
          <w:sz w:val="24"/>
          <w:szCs w:val="24"/>
          <w:lang w:val="uk-UA"/>
        </w:rPr>
        <w:t>розв’язувати ці рівняння, вик</w:t>
      </w:r>
      <w:r>
        <w:rPr>
          <w:b/>
          <w:color w:val="FF00FF"/>
          <w:sz w:val="24"/>
          <w:szCs w:val="24"/>
          <w:lang w:val="uk-UA"/>
        </w:rPr>
        <w:t>ористовуючи формулу відстані між двома точками координатної прямої.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Розглянемо цей прийом на </w:t>
      </w:r>
      <w:r>
        <w:rPr>
          <w:b/>
          <w:color w:val="008000"/>
          <w:sz w:val="24"/>
          <w:szCs w:val="24"/>
          <w:lang w:val="uk-UA"/>
        </w:rPr>
        <w:t>прикладі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vertAlign w:val="subscript"/>
          <w:lang w:val="uk-UA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20pt" o:ole="">
            <v:imagedata r:id="rId7" o:title=""/>
          </v:shape>
          <o:OLEObject Type="Embed" ProgID="Equation.3" ShapeID="_x0000_i1025" DrawAspect="Content" ObjectID="_1481387639" r:id="rId8"/>
        </w:objec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числовій прямій потрібно знайти точки, сума відстаней яких від точок х = - 5 і х = 8 дорівнює 16. Позначимо через </w:t>
      </w:r>
      <w:r>
        <w:rPr>
          <w:i/>
          <w:sz w:val="24"/>
          <w:szCs w:val="24"/>
          <w:lang w:val="uk-UA"/>
        </w:rPr>
        <w:t xml:space="preserve">у </w:t>
      </w:r>
      <w:r>
        <w:rPr>
          <w:sz w:val="24"/>
          <w:szCs w:val="24"/>
          <w:lang w:val="uk-UA"/>
        </w:rPr>
        <w:t xml:space="preserve">відстань, </w:t>
      </w:r>
      <w:r>
        <w:rPr>
          <w:sz w:val="24"/>
          <w:szCs w:val="24"/>
          <w:lang w:val="uk-UA"/>
        </w:rPr>
        <w:t>на якій знаходиться точка зліва від точки х = 5, одержимо допоміжне рівняння у + (у + 13) = 16 або у = 1,5, тобто х</w:t>
      </w:r>
      <w:r>
        <w:rPr>
          <w:sz w:val="24"/>
          <w:szCs w:val="24"/>
          <w:vertAlign w:val="subscript"/>
          <w:lang w:val="uk-UA"/>
        </w:rPr>
        <w:t xml:space="preserve">1 </w:t>
      </w:r>
      <w:r>
        <w:rPr>
          <w:sz w:val="24"/>
          <w:szCs w:val="24"/>
          <w:lang w:val="uk-UA"/>
        </w:rPr>
        <w:t>= - 6,5.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129280" cy="396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 середині  інтервалу </w:t>
      </w:r>
      <w:r>
        <w:rPr>
          <w:sz w:val="24"/>
          <w:szCs w:val="24"/>
          <w:vertAlign w:val="subscript"/>
          <w:lang w:val="uk-UA"/>
        </w:rPr>
        <w:object w:dxaOrig="639" w:dyaOrig="340">
          <v:shape id="_x0000_i1027" type="#_x0000_t75" style="width:32pt;height:17.6pt" o:ole="">
            <v:imagedata r:id="rId10" o:title=""/>
          </v:shape>
          <o:OLEObject Type="Embed" ProgID="Equation.3" ShapeID="_x0000_i1027" DrawAspect="Content" ObjectID="_1481387640" r:id="rId11"/>
        </w:object>
      </w:r>
      <w:r>
        <w:rPr>
          <w:sz w:val="24"/>
          <w:szCs w:val="24"/>
          <w:lang w:val="uk-UA"/>
        </w:rPr>
        <w:t xml:space="preserve"> точок, що задовольняють рівняння, немає. Справа від точки</w:t>
      </w:r>
      <w:r>
        <w:rPr>
          <w:sz w:val="24"/>
          <w:szCs w:val="24"/>
          <w:lang w:val="uk-UA"/>
        </w:rPr>
        <w:t xml:space="preserve"> х = 8 на відстані, що дорівнює 1,5, знаходиться друга точка, що задовольняє рівняння : х</w:t>
      </w:r>
      <w:r>
        <w:rPr>
          <w:sz w:val="24"/>
          <w:szCs w:val="24"/>
          <w:vertAlign w:val="subscript"/>
          <w:lang w:val="uk-UA"/>
        </w:rPr>
        <w:t>2</w:t>
      </w:r>
      <w:r>
        <w:rPr>
          <w:sz w:val="24"/>
          <w:szCs w:val="24"/>
          <w:lang w:val="uk-UA"/>
        </w:rPr>
        <w:t xml:space="preserve"> = 9,5.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Відповідь.</w:t>
      </w:r>
      <w:r>
        <w:rPr>
          <w:sz w:val="24"/>
          <w:szCs w:val="24"/>
          <w:vertAlign w:val="subscript"/>
          <w:lang w:val="uk-UA"/>
        </w:rPr>
        <w:object w:dxaOrig="1020" w:dyaOrig="340">
          <v:shape id="_x0000_i1028" type="#_x0000_t75" style="width:51.2pt;height:17.6pt" o:ole="">
            <v:imagedata r:id="rId12" o:title=""/>
          </v:shape>
          <o:OLEObject Type="Embed" ProgID="Equation.3" ShapeID="_x0000_i1028" DrawAspect="Content" ObjectID="_1481387641" r:id="rId13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Використовуючи числову пряму можна встановити, що рівняння виду </w:t>
      </w:r>
      <w:r>
        <w:rPr>
          <w:sz w:val="24"/>
          <w:szCs w:val="24"/>
          <w:vertAlign w:val="subscript"/>
          <w:lang w:val="uk-UA"/>
        </w:rPr>
        <w:object w:dxaOrig="1740" w:dyaOrig="400">
          <v:shape id="_x0000_i1029" type="#_x0000_t75" style="width:87.2pt;height:20pt" o:ole="">
            <v:imagedata r:id="rId14" o:title=""/>
          </v:shape>
          <o:OLEObject Type="Embed" ProgID="Equation.3" ShapeID="_x0000_i1029" DrawAspect="Content" ObjectID="_1481387642" r:id="rId15"/>
        </w:object>
      </w:r>
      <w:r>
        <w:rPr>
          <w:sz w:val="24"/>
          <w:szCs w:val="24"/>
          <w:lang w:val="uk-UA"/>
        </w:rPr>
        <w:t xml:space="preserve">, де </w:t>
      </w:r>
      <w:r>
        <w:rPr>
          <w:sz w:val="24"/>
          <w:szCs w:val="24"/>
          <w:vertAlign w:val="subscript"/>
          <w:lang w:val="uk-UA"/>
        </w:rPr>
        <w:object w:dxaOrig="559" w:dyaOrig="280">
          <v:shape id="_x0000_i1030" type="#_x0000_t75" style="width:28pt;height:14.4pt" o:ole="">
            <v:imagedata r:id="rId16" o:title=""/>
          </v:shape>
          <o:OLEObject Type="Embed" ProgID="Equation.3" ShapeID="_x0000_i1030" DrawAspect="Content" ObjectID="_1481387643" r:id="rId17"/>
        </w:object>
      </w:r>
      <w:r>
        <w:rPr>
          <w:sz w:val="24"/>
          <w:szCs w:val="24"/>
          <w:lang w:val="uk-UA"/>
        </w:rPr>
        <w:t xml:space="preserve">, якщо </w:t>
      </w:r>
      <w:r>
        <w:rPr>
          <w:sz w:val="24"/>
          <w:szCs w:val="24"/>
          <w:vertAlign w:val="subscript"/>
          <w:lang w:val="uk-UA"/>
        </w:rPr>
        <w:object w:dxaOrig="980" w:dyaOrig="400">
          <v:shape id="_x0000_i1031" type="#_x0000_t75" style="width:48.8pt;height:20pt" o:ole="">
            <v:imagedata r:id="rId18" o:title=""/>
          </v:shape>
          <o:OLEObject Type="Embed" ProgID="Equation.3" ShapeID="_x0000_i1031" DrawAspect="Content" ObjectID="_1481387644" r:id="rId19"/>
        </w:object>
      </w:r>
      <w:r>
        <w:rPr>
          <w:sz w:val="24"/>
          <w:szCs w:val="24"/>
          <w:lang w:val="uk-UA"/>
        </w:rPr>
        <w:t xml:space="preserve">має 2 корені, причому ці корені знаходяться поза інтервалом </w:t>
      </w:r>
      <w:r>
        <w:rPr>
          <w:sz w:val="24"/>
          <w:szCs w:val="24"/>
          <w:vertAlign w:val="subscript"/>
          <w:lang w:val="uk-UA"/>
        </w:rPr>
        <w:object w:dxaOrig="520" w:dyaOrig="340">
          <v:shape id="_x0000_i1032" type="#_x0000_t75" style="width:26.4pt;height:17.6pt" o:ole="">
            <v:imagedata r:id="rId20" o:title=""/>
          </v:shape>
          <o:OLEObject Type="Embed" ProgID="Equation.3" ShapeID="_x0000_i1032" DrawAspect="Content" ObjectID="_1481387645" r:id="rId21"/>
        </w:object>
      </w:r>
      <w:r>
        <w:rPr>
          <w:sz w:val="24"/>
          <w:szCs w:val="24"/>
          <w:lang w:val="uk-UA"/>
        </w:rPr>
        <w:t xml:space="preserve">. Якщо </w:t>
      </w:r>
      <w:r>
        <w:rPr>
          <w:sz w:val="24"/>
          <w:szCs w:val="24"/>
          <w:vertAlign w:val="subscript"/>
          <w:lang w:val="uk-UA"/>
        </w:rPr>
        <w:object w:dxaOrig="980" w:dyaOrig="400">
          <v:shape id="_x0000_i1033" type="#_x0000_t75" style="width:48.8pt;height:20pt" o:ole="">
            <v:imagedata r:id="rId22" o:title=""/>
          </v:shape>
          <o:OLEObject Type="Embed" ProgID="Equation.3" ShapeID="_x0000_i1033" DrawAspect="Content" ObjectID="_1481387646" r:id="rId23"/>
        </w:object>
      </w:r>
      <w:r>
        <w:rPr>
          <w:sz w:val="24"/>
          <w:szCs w:val="24"/>
          <w:lang w:val="uk-UA"/>
        </w:rPr>
        <w:t xml:space="preserve">рівняння має нескінченну множину коренів, причому розв’язком є інтервал </w:t>
      </w:r>
      <w:r>
        <w:rPr>
          <w:sz w:val="24"/>
          <w:szCs w:val="24"/>
          <w:vertAlign w:val="subscript"/>
          <w:lang w:val="uk-UA"/>
        </w:rPr>
        <w:object w:dxaOrig="520" w:dyaOrig="340">
          <v:shape id="_x0000_i1034" type="#_x0000_t75" style="width:26.4pt;height:17.6pt" o:ole="">
            <v:imagedata r:id="rId24" o:title=""/>
          </v:shape>
          <o:OLEObject Type="Embed" ProgID="Equation.3" ShapeID="_x0000_i1034" DrawAspect="Content" ObjectID="_1481387647" r:id="rId25"/>
        </w:object>
      </w:r>
      <w:r>
        <w:rPr>
          <w:sz w:val="24"/>
          <w:szCs w:val="24"/>
          <w:lang w:val="uk-UA"/>
        </w:rPr>
        <w:t xml:space="preserve">. Якщо </w:t>
      </w:r>
      <w:r>
        <w:rPr>
          <w:sz w:val="24"/>
          <w:szCs w:val="24"/>
          <w:vertAlign w:val="subscript"/>
          <w:lang w:val="uk-UA"/>
        </w:rPr>
        <w:object w:dxaOrig="980" w:dyaOrig="400">
          <v:shape id="_x0000_i1035" type="#_x0000_t75" style="width:48.8pt;height:20pt" o:ole="">
            <v:imagedata r:id="rId26" o:title=""/>
          </v:shape>
          <o:OLEObject Type="Embed" ProgID="Equation.3" ShapeID="_x0000_i1035" DrawAspect="Content" ObjectID="_1481387648" r:id="rId27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рівняння коренів немає.</w:t>
      </w:r>
    </w:p>
    <w:p w:rsidR="00000000" w:rsidRDefault="00141D05">
      <w:pPr>
        <w:spacing w:before="120" w:line="360" w:lineRule="auto"/>
        <w:ind w:right="525"/>
        <w:rPr>
          <w:color w:val="008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Розглянемо </w:t>
      </w:r>
      <w:r>
        <w:rPr>
          <w:b/>
          <w:color w:val="008000"/>
          <w:sz w:val="24"/>
          <w:szCs w:val="24"/>
          <w:lang w:val="uk-UA"/>
        </w:rPr>
        <w:t>приклади розв’язання рівнянь, що містять різницю модулів</w:t>
      </w:r>
      <w:r>
        <w:rPr>
          <w:color w:val="008000"/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>
        <w:rPr>
          <w:sz w:val="24"/>
          <w:szCs w:val="24"/>
          <w:vertAlign w:val="subscript"/>
          <w:lang w:val="uk-UA"/>
        </w:rPr>
        <w:object w:dxaOrig="1740" w:dyaOrig="400">
          <v:shape id="_x0000_i1036" type="#_x0000_t75" style="width:87.2pt;height:20pt" o:ole="">
            <v:imagedata r:id="rId28" o:title=""/>
          </v:shape>
          <o:OLEObject Type="Embed" ProgID="Equation.3" ShapeID="_x0000_i1036" DrawAspect="Content" ObjectID="_1481387649" r:id="rId29"/>
        </w:object>
      </w:r>
      <w:r>
        <w:rPr>
          <w:sz w:val="24"/>
          <w:szCs w:val="24"/>
          <w:lang w:val="uk-UA"/>
        </w:rPr>
        <w:t xml:space="preserve">.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числовій прямій потрібно знайти різницю відстаней яких до точок </w:t>
      </w:r>
      <w:r>
        <w:rPr>
          <w:sz w:val="24"/>
          <w:szCs w:val="24"/>
          <w:lang w:val="uk-UA"/>
        </w:rPr>
        <w:t xml:space="preserve">х = - 4 і х = 2 дорівнює 5. Так як відстань між точками х = - 4 і х = 2 дорівнює 6, то шукана точка знаходиться в середині інтервалу </w:t>
      </w:r>
      <w:r>
        <w:rPr>
          <w:sz w:val="24"/>
          <w:szCs w:val="24"/>
          <w:vertAlign w:val="subscript"/>
          <w:lang w:val="uk-UA"/>
        </w:rPr>
        <w:object w:dxaOrig="660" w:dyaOrig="340">
          <v:shape id="_x0000_i1037" type="#_x0000_t75" style="width:32.8pt;height:17.6pt" o:ole="">
            <v:imagedata r:id="rId30" o:title=""/>
          </v:shape>
          <o:OLEObject Type="Embed" ProgID="Equation.3" ShapeID="_x0000_i1037" DrawAspect="Content" ObjectID="_1481387650" r:id="rId31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783840" cy="31496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Позначимо через </w:t>
      </w:r>
      <w:r>
        <w:rPr>
          <w:i/>
          <w:sz w:val="24"/>
          <w:szCs w:val="24"/>
          <w:lang w:val="uk-UA"/>
        </w:rPr>
        <w:t xml:space="preserve">у </w:t>
      </w:r>
      <w:r>
        <w:rPr>
          <w:sz w:val="24"/>
          <w:szCs w:val="24"/>
          <w:lang w:val="uk-UA"/>
        </w:rPr>
        <w:t>відстань від шуканої точки до точки х = - 4, одерж</w:t>
      </w:r>
      <w:r>
        <w:rPr>
          <w:sz w:val="24"/>
          <w:szCs w:val="24"/>
          <w:lang w:val="uk-UA"/>
        </w:rPr>
        <w:t xml:space="preserve">имо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– ( 6 - у) = 5, або у = 5,5, тобто х = 1,5.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Відповідь.</w:t>
      </w:r>
      <w:r>
        <w:rPr>
          <w:sz w:val="24"/>
          <w:szCs w:val="24"/>
          <w:vertAlign w:val="subscript"/>
          <w:lang w:val="uk-UA"/>
        </w:rPr>
        <w:object w:dxaOrig="460" w:dyaOrig="340">
          <v:shape id="_x0000_i1039" type="#_x0000_t75" style="width:23.2pt;height:17.6pt" o:ole="">
            <v:imagedata r:id="rId33" o:title=""/>
          </v:shape>
          <o:OLEObject Type="Embed" ProgID="Equation.3" ShapeID="_x0000_i1039" DrawAspect="Content" ObjectID="_1481387651" r:id="rId34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Порівнюючи відстань між точками числової прямої, легко встановити, що рівняння виду </w:t>
      </w:r>
      <w:r>
        <w:rPr>
          <w:sz w:val="24"/>
          <w:szCs w:val="24"/>
          <w:vertAlign w:val="subscript"/>
          <w:lang w:val="uk-UA"/>
        </w:rPr>
        <w:object w:dxaOrig="1740" w:dyaOrig="400">
          <v:shape id="_x0000_i1040" type="#_x0000_t75" style="width:87.2pt;height:20pt" o:ole="">
            <v:imagedata r:id="rId35" o:title=""/>
          </v:shape>
          <o:OLEObject Type="Embed" ProgID="Equation.3" ShapeID="_x0000_i1040" DrawAspect="Content" ObjectID="_1481387652" r:id="rId36"/>
        </w:object>
      </w:r>
      <w:r>
        <w:rPr>
          <w:sz w:val="24"/>
          <w:szCs w:val="24"/>
          <w:lang w:val="uk-UA"/>
        </w:rPr>
        <w:t xml:space="preserve">має один розв’язок, якщо </w:t>
      </w:r>
      <w:r>
        <w:rPr>
          <w:sz w:val="24"/>
          <w:szCs w:val="24"/>
          <w:vertAlign w:val="subscript"/>
          <w:lang w:val="uk-UA"/>
        </w:rPr>
        <w:object w:dxaOrig="1040" w:dyaOrig="400">
          <v:shape id="_x0000_i1041" type="#_x0000_t75" style="width:52pt;height:20pt" o:ole="">
            <v:imagedata r:id="rId37" o:title=""/>
          </v:shape>
          <o:OLEObject Type="Embed" ProgID="Equation.3" ShapeID="_x0000_i1041" DrawAspect="Content" ObjectID="_1481387653" r:id="rId38"/>
        </w:object>
      </w:r>
      <w:r>
        <w:rPr>
          <w:sz w:val="24"/>
          <w:szCs w:val="24"/>
          <w:lang w:val="uk-UA"/>
        </w:rPr>
        <w:t>; в цьому випадку</w:t>
      </w:r>
      <w:r>
        <w:rPr>
          <w:sz w:val="24"/>
          <w:szCs w:val="24"/>
          <w:lang w:val="uk-UA"/>
        </w:rPr>
        <w:t xml:space="preserve"> шукана точка знаходиться </w:t>
      </w:r>
      <w:proofErr w:type="spellStart"/>
      <w:r>
        <w:rPr>
          <w:sz w:val="24"/>
          <w:szCs w:val="24"/>
          <w:lang w:val="uk-UA"/>
        </w:rPr>
        <w:t>внутрі</w:t>
      </w:r>
      <w:proofErr w:type="spellEnd"/>
      <w:r>
        <w:rPr>
          <w:sz w:val="24"/>
          <w:szCs w:val="24"/>
          <w:lang w:val="uk-UA"/>
        </w:rPr>
        <w:t xml:space="preserve"> інтервалу </w:t>
      </w:r>
      <w:r>
        <w:rPr>
          <w:sz w:val="24"/>
          <w:szCs w:val="24"/>
          <w:vertAlign w:val="subscript"/>
          <w:lang w:val="uk-UA"/>
        </w:rPr>
        <w:object w:dxaOrig="540" w:dyaOrig="340">
          <v:shape id="_x0000_i1042" type="#_x0000_t75" style="width:27.2pt;height:17.6pt" o:ole="">
            <v:imagedata r:id="rId39" o:title=""/>
          </v:shape>
          <o:OLEObject Type="Embed" ProgID="Equation.3" ShapeID="_x0000_i1042" DrawAspect="Content" ObjectID="_1481387654" r:id="rId40"/>
        </w:object>
      </w:r>
      <w:r>
        <w:rPr>
          <w:sz w:val="24"/>
          <w:szCs w:val="24"/>
          <w:lang w:val="uk-UA"/>
        </w:rPr>
        <w:t xml:space="preserve">. Якщо </w:t>
      </w:r>
      <w:r>
        <w:rPr>
          <w:sz w:val="24"/>
          <w:szCs w:val="24"/>
          <w:vertAlign w:val="subscript"/>
          <w:lang w:val="uk-UA"/>
        </w:rPr>
        <w:object w:dxaOrig="1040" w:dyaOrig="400">
          <v:shape id="_x0000_i1043" type="#_x0000_t75" style="width:52pt;height:20pt" o:ole="">
            <v:imagedata r:id="rId41" o:title=""/>
          </v:shape>
          <o:OLEObject Type="Embed" ProgID="Equation.3" ShapeID="_x0000_i1043" DrawAspect="Content" ObjectID="_1481387655" r:id="rId42"/>
        </w:object>
      </w:r>
      <w:r>
        <w:rPr>
          <w:sz w:val="24"/>
          <w:szCs w:val="24"/>
          <w:lang w:val="uk-UA"/>
        </w:rPr>
        <w:t xml:space="preserve"> рівняння має нескінченну множину коренів. Якщо </w:t>
      </w:r>
      <w:r>
        <w:rPr>
          <w:sz w:val="24"/>
          <w:szCs w:val="24"/>
          <w:vertAlign w:val="subscript"/>
          <w:lang w:val="uk-UA"/>
        </w:rPr>
        <w:object w:dxaOrig="1040" w:dyaOrig="400">
          <v:shape id="_x0000_i1044" type="#_x0000_t75" style="width:52pt;height:20pt" o:ole="">
            <v:imagedata r:id="rId43" o:title=""/>
          </v:shape>
          <o:OLEObject Type="Embed" ProgID="Equation.3" ShapeID="_x0000_i1044" DrawAspect="Content" ObjectID="_1481387656" r:id="rId44"/>
        </w:object>
      </w:r>
      <w:r>
        <w:rPr>
          <w:sz w:val="24"/>
          <w:szCs w:val="24"/>
          <w:lang w:val="uk-UA"/>
        </w:rPr>
        <w:t xml:space="preserve"> рівняння коренів не має.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 тих випадках, коли коефіцієнти при х відмінні від 1, їх можна в</w:t>
      </w:r>
      <w:r>
        <w:rPr>
          <w:sz w:val="24"/>
          <w:szCs w:val="24"/>
          <w:lang w:val="uk-UA"/>
        </w:rPr>
        <w:t xml:space="preserve">инести за знак модуля, а потім розв’язувати рівняння  прийомом, поданим вище. Наприклад, рівняння </w:t>
      </w:r>
      <w:r>
        <w:rPr>
          <w:sz w:val="24"/>
          <w:szCs w:val="24"/>
          <w:vertAlign w:val="subscript"/>
          <w:lang w:val="uk-UA"/>
        </w:rPr>
        <w:object w:dxaOrig="2180" w:dyaOrig="400">
          <v:shape id="_x0000_i1045" type="#_x0000_t75" style="width:108.8pt;height:20pt" o:ole="">
            <v:imagedata r:id="rId45" o:title=""/>
          </v:shape>
          <o:OLEObject Type="Embed" ProgID="Equation.3" ShapeID="_x0000_i1045" DrawAspect="Content" ObjectID="_1481387657" r:id="rId46"/>
        </w:object>
      </w:r>
      <w:r>
        <w:rPr>
          <w:sz w:val="24"/>
          <w:szCs w:val="24"/>
          <w:lang w:val="uk-UA"/>
        </w:rPr>
        <w:t xml:space="preserve"> запишемо у вигляді        </w:t>
      </w:r>
      <w:r>
        <w:rPr>
          <w:sz w:val="24"/>
          <w:szCs w:val="24"/>
          <w:vertAlign w:val="subscript"/>
          <w:lang w:val="uk-UA"/>
        </w:rPr>
        <w:object w:dxaOrig="1999" w:dyaOrig="1199">
          <v:shape id="_x0000_i1046" type="#_x0000_t75" style="width:100pt;height:60pt" o:ole="">
            <v:imagedata r:id="rId47" o:title=""/>
          </v:shape>
          <o:OLEObject Type="Embed" ProgID="Equation.3" ShapeID="_x0000_i1046" DrawAspect="Content" ObjectID="_1481387658" r:id="rId48"/>
        </w:objec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На числовій прямій потрібно знайти точки,  відстань яких від точки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3 були в 4 ра</w:t>
      </w:r>
      <w:r>
        <w:rPr>
          <w:sz w:val="24"/>
          <w:szCs w:val="24"/>
          <w:lang w:val="uk-UA"/>
        </w:rPr>
        <w:t>зи менші, ніж від х = 5.</w:t>
      </w:r>
    </w:p>
    <w:p w:rsidR="00000000" w:rsidRDefault="00141D05">
      <w:pPr>
        <w:numPr>
          <w:ilvl w:val="0"/>
          <w:numId w:val="2"/>
        </w:numPr>
        <w:spacing w:before="120" w:line="360" w:lineRule="auto"/>
        <w:ind w:left="0" w:right="525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Нехай шукана точка знаходиться поза інтервалом </w:t>
      </w:r>
      <w:r>
        <w:rPr>
          <w:sz w:val="24"/>
          <w:szCs w:val="24"/>
          <w:vertAlign w:val="subscript"/>
          <w:lang w:val="uk-UA"/>
        </w:rPr>
        <w:object w:dxaOrig="460" w:dyaOrig="340">
          <v:shape id="_x0000_i1047" type="#_x0000_t75" style="width:23.2pt;height:17.6pt" o:ole="">
            <v:imagedata r:id="rId49" o:title=""/>
          </v:shape>
          <o:OLEObject Type="Embed" ProgID="Equation.3" ShapeID="_x0000_i1047" DrawAspect="Content" ObjectID="_1481387659" r:id="rId50"/>
        </w:object>
      </w:r>
      <w:r>
        <w:rPr>
          <w:sz w:val="24"/>
          <w:szCs w:val="24"/>
          <w:lang w:val="uk-UA"/>
        </w:rPr>
        <w:t xml:space="preserve"> зліва від точки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3 на відстані </w:t>
      </w:r>
      <w:r>
        <w:rPr>
          <w:i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, тоді маємо рівняння 4у = у + 2,  у =2/3, тобто х = </w:t>
      </w:r>
      <w:r>
        <w:rPr>
          <w:sz w:val="24"/>
          <w:szCs w:val="24"/>
          <w:vertAlign w:val="subscript"/>
          <w:lang w:val="uk-UA"/>
        </w:rPr>
        <w:object w:dxaOrig="360" w:dyaOrig="620">
          <v:shape id="_x0000_i1048" type="#_x0000_t75" style="width:18.4pt;height:30.4pt" o:ole="">
            <v:imagedata r:id="rId51" o:title=""/>
          </v:shape>
          <o:OLEObject Type="Embed" ProgID="Equation.3" ShapeID="_x0000_i1048" DrawAspect="Content" ObjectID="_1481387660" r:id="rId52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numPr>
          <w:ilvl w:val="0"/>
          <w:numId w:val="2"/>
        </w:numPr>
        <w:spacing w:before="120" w:line="360" w:lineRule="auto"/>
        <w:ind w:left="0" w:right="-15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Нехай шукана точка знаходиться всередині інтерв</w:t>
      </w:r>
      <w:r>
        <w:rPr>
          <w:sz w:val="24"/>
          <w:szCs w:val="24"/>
          <w:lang w:val="uk-UA"/>
        </w:rPr>
        <w:t xml:space="preserve">алу </w:t>
      </w:r>
      <w:r>
        <w:rPr>
          <w:sz w:val="24"/>
          <w:szCs w:val="24"/>
          <w:vertAlign w:val="subscript"/>
          <w:lang w:val="uk-UA"/>
        </w:rPr>
        <w:object w:dxaOrig="460" w:dyaOrig="340">
          <v:shape id="_x0000_i1049" type="#_x0000_t75" style="width:23.2pt;height:17.6pt" o:ole="">
            <v:imagedata r:id="rId49" o:title=""/>
          </v:shape>
          <o:OLEObject Type="Embed" ProgID="Equation.3" ShapeID="_x0000_i1049" DrawAspect="Content" ObjectID="_1481387661" r:id="rId53"/>
        </w:object>
      </w:r>
      <w:r>
        <w:rPr>
          <w:sz w:val="24"/>
          <w:szCs w:val="24"/>
          <w:lang w:val="uk-UA"/>
        </w:rPr>
        <w:t xml:space="preserve"> на відстані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lang w:val="uk-UA"/>
        </w:rPr>
        <w:t xml:space="preserve"> від точки 3, тоді маємо рівняння : </w:t>
      </w:r>
      <w:r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= 2 –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lang w:val="uk-UA"/>
        </w:rPr>
        <w:t xml:space="preserve">, звідки 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= 2/5</w:t>
      </w:r>
      <w:r>
        <w:rPr>
          <w:sz w:val="24"/>
          <w:szCs w:val="24"/>
          <w:lang w:val="uk-UA"/>
        </w:rPr>
        <w:t xml:space="preserve">, а   х = </w:t>
      </w:r>
      <w:r>
        <w:rPr>
          <w:sz w:val="24"/>
          <w:szCs w:val="24"/>
          <w:vertAlign w:val="subscript"/>
          <w:lang w:val="uk-UA"/>
        </w:rPr>
        <w:object w:dxaOrig="360" w:dyaOrig="620">
          <v:shape id="_x0000_i1050" type="#_x0000_t75" style="width:18.4pt;height:30.4pt" o:ole="">
            <v:imagedata r:id="rId54" o:title=""/>
          </v:shape>
          <o:OLEObject Type="Embed" ProgID="Equation.3" ShapeID="_x0000_i1050" DrawAspect="Content" ObjectID="_1481387662" r:id="rId55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Поза інтервалом </w:t>
      </w:r>
      <w:r>
        <w:rPr>
          <w:sz w:val="24"/>
          <w:szCs w:val="24"/>
          <w:vertAlign w:val="subscript"/>
          <w:lang w:val="uk-UA"/>
        </w:rPr>
        <w:object w:dxaOrig="460" w:dyaOrig="340">
          <v:shape id="_x0000_i1051" type="#_x0000_t75" style="width:23.2pt;height:17.6pt" o:ole="">
            <v:imagedata r:id="rId49" o:title=""/>
          </v:shape>
          <o:OLEObject Type="Embed" ProgID="Equation.3" ShapeID="_x0000_i1051" DrawAspect="Content" ObjectID="_1481387663" r:id="rId56"/>
        </w:object>
      </w:r>
      <w:r>
        <w:rPr>
          <w:sz w:val="24"/>
          <w:szCs w:val="24"/>
          <w:lang w:val="uk-UA"/>
        </w:rPr>
        <w:t xml:space="preserve"> справа від х = 5 рівняння коренів не має.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Відповідь.</w:t>
      </w:r>
      <w:r>
        <w:rPr>
          <w:sz w:val="24"/>
          <w:szCs w:val="24"/>
          <w:vertAlign w:val="subscript"/>
          <w:lang w:val="uk-UA"/>
        </w:rPr>
        <w:object w:dxaOrig="1000" w:dyaOrig="680">
          <v:shape id="_x0000_i1052" type="#_x0000_t75" style="width:50.4pt;height:33.6pt" o:ole="">
            <v:imagedata r:id="rId57" o:title=""/>
          </v:shape>
          <o:OLEObject Type="Embed" ProgID="Equation.3" ShapeID="_x0000_i1052" DrawAspect="Content" ObjectID="_1481387664" r:id="rId58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</w:t>
      </w:r>
      <w:r>
        <w:rPr>
          <w:sz w:val="24"/>
          <w:szCs w:val="24"/>
          <w:lang w:val="uk-UA"/>
        </w:rPr>
        <w:t>, розв’язуючи рівняння , що містять змінну під знаком модуля, вже на початковому етапі, склавши допоміжне рівняння,  ми ще до розв’язання рівняння встановлюємо, в яких проміжках потрібно шукати корені і скільки коренів має рівняння.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Розглянемо ще два такі</w:t>
      </w:r>
      <w:r>
        <w:rPr>
          <w:sz w:val="24"/>
          <w:szCs w:val="24"/>
          <w:lang w:val="uk-UA"/>
        </w:rPr>
        <w:t xml:space="preserve"> рівняння :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180" w:dyaOrig="400">
          <v:shape id="_x0000_i1053" type="#_x0000_t75" style="width:159.2pt;height:20pt" o:ole="">
            <v:imagedata r:id="rId59" o:title=""/>
          </v:shape>
          <o:OLEObject Type="Embed" ProgID="Equation.3" ShapeID="_x0000_i1053" DrawAspect="Content" ObjectID="_1481387665" r:id="rId60"/>
        </w:objec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Рівняння можна переписати так :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740" w:dyaOrig="400">
          <v:shape id="_x0000_i1054" type="#_x0000_t75" style="width:87.2pt;height:20pt" o:ole="">
            <v:imagedata r:id="rId61" o:title=""/>
          </v:shape>
          <o:OLEObject Type="Embed" ProgID="Equation.3" ShapeID="_x0000_i1054" DrawAspect="Content" ObjectID="_1481387666" r:id="rId62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 як </w:t>
      </w:r>
      <w:r>
        <w:rPr>
          <w:sz w:val="24"/>
          <w:szCs w:val="24"/>
          <w:vertAlign w:val="subscript"/>
          <w:lang w:val="uk-UA"/>
        </w:rPr>
        <w:object w:dxaOrig="1100" w:dyaOrig="400">
          <v:shape id="_x0000_i1055" type="#_x0000_t75" style="width:54.4pt;height:20pt" o:ole="">
            <v:imagedata r:id="rId63" o:title=""/>
          </v:shape>
          <o:OLEObject Type="Embed" ProgID="Equation.3" ShapeID="_x0000_i1055" DrawAspect="Content" ObjectID="_1481387667" r:id="rId64"/>
        </w:object>
      </w:r>
      <w:r>
        <w:rPr>
          <w:sz w:val="24"/>
          <w:szCs w:val="24"/>
        </w:rPr>
        <w:t xml:space="preserve">, то </w:t>
      </w:r>
      <w:proofErr w:type="spellStart"/>
      <w:r>
        <w:rPr>
          <w:sz w:val="24"/>
          <w:szCs w:val="24"/>
        </w:rPr>
        <w:t>розв’язком</w:t>
      </w:r>
      <w:proofErr w:type="spellEnd"/>
      <w:r>
        <w:rPr>
          <w:sz w:val="24"/>
          <w:szCs w:val="24"/>
          <w:lang w:val="uk-UA"/>
        </w:rPr>
        <w:t xml:space="preserve"> рівняння є весь інтервал </w:t>
      </w:r>
      <w:r>
        <w:rPr>
          <w:sz w:val="24"/>
          <w:szCs w:val="24"/>
          <w:vertAlign w:val="subscript"/>
          <w:lang w:val="uk-UA"/>
        </w:rPr>
        <w:object w:dxaOrig="619" w:dyaOrig="340">
          <v:shape id="_x0000_i1056" type="#_x0000_t75" style="width:30.4pt;height:17.6pt" o:ole="">
            <v:imagedata r:id="rId65" o:title=""/>
          </v:shape>
          <o:OLEObject Type="Embed" ProgID="Equation.3" ShapeID="_x0000_i1056" DrawAspect="Content" ObjectID="_1481387668" r:id="rId66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700" w:dyaOrig="380">
          <v:shape id="_x0000_i1057" type="#_x0000_t75" style="width:135.2pt;height:18.4pt" o:ole="">
            <v:imagedata r:id="rId67" o:title=""/>
          </v:shape>
          <o:OLEObject Type="Embed" ProgID="Equation.3" ShapeID="_x0000_i1057" DrawAspect="Content" ObjectID="_1481387669" r:id="rId68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Маємо рівняння </w:t>
      </w:r>
      <w:r>
        <w:rPr>
          <w:sz w:val="24"/>
          <w:szCs w:val="24"/>
          <w:vertAlign w:val="subscript"/>
          <w:lang w:val="uk-UA"/>
        </w:rPr>
        <w:object w:dxaOrig="1479" w:dyaOrig="400">
          <v:shape id="_x0000_i1058" type="#_x0000_t75" style="width:74.4pt;height:20pt" o:ole="">
            <v:imagedata r:id="rId69" o:title=""/>
          </v:shape>
          <o:OLEObject Type="Embed" ProgID="Equation.3" ShapeID="_x0000_i1058" DrawAspect="Content" ObjectID="_1481387670" r:id="rId70"/>
        </w:object>
      </w:r>
      <w:r>
        <w:rPr>
          <w:sz w:val="24"/>
          <w:szCs w:val="24"/>
          <w:lang w:val="uk-UA"/>
        </w:rPr>
        <w:t xml:space="preserve">, яке має 2 корені : </w:t>
      </w:r>
      <w:r>
        <w:rPr>
          <w:sz w:val="24"/>
          <w:szCs w:val="24"/>
          <w:vertAlign w:val="subscript"/>
          <w:lang w:val="uk-UA"/>
        </w:rPr>
        <w:object w:dxaOrig="1639" w:dyaOrig="620">
          <v:shape id="_x0000_i1059" type="#_x0000_t75" style="width:81.6pt;height:30.4pt" o:ole="">
            <v:imagedata r:id="rId71" o:title=""/>
          </v:shape>
          <o:OLEObject Type="Embed" ProgID="Equation.3" ShapeID="_x0000_i1059" DrawAspect="Content" ObjectID="_1481387671" r:id="rId72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120" w:line="360" w:lineRule="auto"/>
        <w:ind w:right="525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Відповідь.</w:t>
      </w:r>
      <w:r>
        <w:rPr>
          <w:sz w:val="24"/>
          <w:szCs w:val="24"/>
          <w:vertAlign w:val="subscript"/>
          <w:lang w:val="uk-UA"/>
        </w:rPr>
        <w:object w:dxaOrig="920" w:dyaOrig="680">
          <v:shape id="_x0000_i1060" type="#_x0000_t75" style="width:45.6pt;height:33.6pt" o:ole="">
            <v:imagedata r:id="rId73" o:title=""/>
          </v:shape>
          <o:OLEObject Type="Embed" ProgID="Equation.3" ShapeID="_x0000_i1060" DrawAspect="Content" ObjectID="_1481387672" r:id="rId74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lang w:val="uk-UA"/>
        </w:rPr>
        <w:t xml:space="preserve"> Розглянемо ще  деякі приклади рівнянь з модулями.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Розв'язати рівняння |x-2|=5. 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Згідно з означенням модуля необхідно розглянути два випадки: 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x-2</w:t>
      </w:r>
      <w:r>
        <w:rPr>
          <w:sz w:val="24"/>
          <w:szCs w:val="24"/>
          <w:lang w:val="uk-UA"/>
        </w:rPr>
        <w:t>≥</w:t>
      </w:r>
      <w:r>
        <w:rPr>
          <w:sz w:val="24"/>
          <w:szCs w:val="24"/>
          <w:lang w:val="uk-UA"/>
        </w:rPr>
        <w:t>0, тоді |x-2|</w:t>
      </w:r>
      <w:r>
        <w:rPr>
          <w:sz w:val="24"/>
          <w:szCs w:val="24"/>
          <w:lang w:val="uk-UA"/>
        </w:rPr>
        <w:t xml:space="preserve">=x-2, 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x-2&lt;0, тоді |x-2|=-(x-2)=2-x. 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Отже отримаємо такі системи 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080000" cy="1899920"/>
            <wp:effectExtent l="1905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Відповідь: x=7, x=-3. </w:t>
      </w:r>
    </w:p>
    <w:p w:rsidR="00000000" w:rsidRDefault="00141D05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Визначити суму розв’язків рівняння </w:t>
      </w:r>
      <w:r>
        <w:rPr>
          <w:noProof/>
          <w:vertAlign w:val="subscript"/>
        </w:rPr>
        <w:drawing>
          <wp:inline distT="0" distB="0" distL="0" distR="0">
            <wp:extent cx="772160" cy="223520"/>
            <wp:effectExtent l="19050" t="0" r="0" b="0"/>
            <wp:docPr id="38" name="Рисунок 38" descr="http://www.lnu.edu.ua/faculty/preuniv/8/r8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lnu.edu.ua/faculty/preuniv/8/r8_image002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>Відкриє</w:t>
      </w:r>
      <w:r>
        <w:rPr>
          <w:lang w:val="uk-UA"/>
        </w:rPr>
        <w:t>мо модуль у лівій частині рівняння. Отримаємо два випадки:</w:t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>1)</w:t>
      </w:r>
      <w:r>
        <w:rPr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690880" cy="223520"/>
            <wp:effectExtent l="19050" t="0" r="0" b="0"/>
            <wp:docPr id="39" name="Рисунок 39" descr="http://www.lnu.edu.ua/faculty/preuniv/8/r8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lnu.edu.ua/faculty/preuniv/8/r8_image004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528320" cy="223520"/>
            <wp:effectExtent l="19050" t="0" r="5080" b="0"/>
            <wp:docPr id="40" name="Рисунок 40" descr="http://www.lnu.edu.ua/faculty/preuniv/8/r8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lnu.edu.ua/faculty/preuniv/8/r8_image006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2) </w:t>
      </w:r>
      <w:r>
        <w:rPr>
          <w:noProof/>
          <w:vertAlign w:val="subscript"/>
        </w:rPr>
        <w:drawing>
          <wp:inline distT="0" distB="0" distL="0" distR="0">
            <wp:extent cx="792480" cy="223520"/>
            <wp:effectExtent l="19050" t="0" r="7620" b="0"/>
            <wp:docPr id="41" name="Рисунок 41" descr="http://www.lnu.edu.ua/faculty/preuniv/8/r8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lnu.edu.ua/faculty/preuniv/8/r8_image008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528320" cy="193040"/>
            <wp:effectExtent l="19050" t="0" r="5080" b="0"/>
            <wp:docPr id="42" name="Рисунок 42" descr="http://www.lnu.edu.ua/faculty/preuniv/8/r8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lnu.edu.ua/faculty/preuniv/8/r8_image010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lang w:val="uk-UA"/>
        </w:rPr>
        <w:t xml:space="preserve">     Отже,  сума розв’язків рівняння дорівнює </w:t>
      </w:r>
      <w:r>
        <w:rPr>
          <w:noProof/>
          <w:vertAlign w:val="subscript"/>
        </w:rPr>
        <w:drawing>
          <wp:inline distT="0" distB="0" distL="0" distR="0">
            <wp:extent cx="965200" cy="193040"/>
            <wp:effectExtent l="0" t="0" r="0" b="0"/>
            <wp:docPr id="43" name="Рисунок 43" descr="http://www.lnu.edu.ua/faculty/preuniv/8/r8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lnu.edu.ua/faculty/preuniv/8/r8_image012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-14.</w:t>
      </w:r>
    </w:p>
    <w:p w:rsidR="00000000" w:rsidRDefault="00141D05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Визначити </w:t>
      </w:r>
      <w:r>
        <w:rPr>
          <w:noProof/>
          <w:vertAlign w:val="subscript"/>
        </w:rPr>
        <w:drawing>
          <wp:inline distT="0" distB="0" distL="0" distR="0">
            <wp:extent cx="335280" cy="193040"/>
            <wp:effectExtent l="19050" t="0" r="7620" b="0"/>
            <wp:docPr id="44" name="Рисунок 44" descr="http://www.lnu.edu.ua/faculty/preuniv/8/r8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lnu.edu.ua/faculty/preuniv/8/r8_image014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якщо </w:t>
      </w:r>
      <w:r>
        <w:rPr>
          <w:noProof/>
          <w:vertAlign w:val="subscript"/>
        </w:rPr>
        <w:drawing>
          <wp:inline distT="0" distB="0" distL="0" distR="0">
            <wp:extent cx="1310640" cy="172720"/>
            <wp:effectExtent l="0" t="0" r="0" b="0"/>
            <wp:docPr id="45" name="Рисунок 45" descr="http://www.lnu.edu.ua/faculty/preuniv/8/r8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lnu.edu.ua/faculty/preuniv/8/r8_image016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Розв’язання.  </w:t>
      </w:r>
      <w:r>
        <w:rPr>
          <w:lang w:val="uk-UA"/>
        </w:rPr>
        <w:t xml:space="preserve">Запишемо </w:t>
      </w:r>
      <w:r>
        <w:rPr>
          <w:noProof/>
          <w:vertAlign w:val="subscript"/>
        </w:rPr>
        <w:drawing>
          <wp:inline distT="0" distB="0" distL="0" distR="0">
            <wp:extent cx="3129280" cy="264160"/>
            <wp:effectExtent l="19050" t="0" r="0" b="0"/>
            <wp:docPr id="46" name="Рисунок 46" descr="http://www.lnu.edu.ua/faculty/preuniv/8/r8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lnu.edu.ua/faculty/preuniv/8/r8_image018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r>
        <w:rPr>
          <w:lang w:val="uk-UA"/>
        </w:rPr>
        <w:t xml:space="preserve">Оскільки </w:t>
      </w:r>
      <w:r>
        <w:rPr>
          <w:noProof/>
          <w:vertAlign w:val="subscript"/>
        </w:rPr>
        <w:drawing>
          <wp:inline distT="0" distB="0" distL="0" distR="0">
            <wp:extent cx="690880" cy="223520"/>
            <wp:effectExtent l="19050" t="0" r="0" b="0"/>
            <wp:docPr id="47" name="Рисунок 47" descr="http://www.lnu.edu.ua/faculty/preuniv/8/r8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lnu.edu.ua/faculty/preuniv/8/r8_image020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 </w:t>
      </w:r>
      <w:r>
        <w:rPr>
          <w:noProof/>
          <w:vertAlign w:val="subscript"/>
        </w:rPr>
        <w:drawing>
          <wp:inline distT="0" distB="0" distL="0" distR="0">
            <wp:extent cx="904240" cy="264160"/>
            <wp:effectExtent l="19050" t="0" r="0" b="0"/>
            <wp:docPr id="48" name="Рисунок 48" descr="http://www.lnu.edu.ua/faculty/preuniv/8/r8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lnu.edu.ua/faculty/preuniv/8/r8_image022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то </w:t>
      </w:r>
      <w:r>
        <w:rPr>
          <w:noProof/>
          <w:vertAlign w:val="subscript"/>
        </w:rPr>
        <w:drawing>
          <wp:inline distT="0" distB="0" distL="0" distR="0">
            <wp:extent cx="629920" cy="182880"/>
            <wp:effectExtent l="19050" t="0" r="0" b="0"/>
            <wp:docPr id="49" name="Рисунок 49" descr="http://www.lnu.edu.ua/faculty/preuniv/8/r8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lnu.edu.ua/faculty/preuniv/8/r8_image024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r>
        <w:rPr>
          <w:lang w:val="uk-UA"/>
        </w:rPr>
        <w:t xml:space="preserve">тоді і лише тоді, коли </w:t>
      </w:r>
      <w:r>
        <w:rPr>
          <w:noProof/>
          <w:vertAlign w:val="subscript"/>
        </w:rPr>
        <w:drawing>
          <wp:inline distT="0" distB="0" distL="0" distR="0">
            <wp:extent cx="985520" cy="538480"/>
            <wp:effectExtent l="19050" t="0" r="5080" b="0"/>
            <wp:docPr id="50" name="Рисунок 50" descr="http://www.lnu.edu.ua/faculty/preuniv/8/r8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lnu.edu.ua/faculty/preuniv/8/r8_image026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Звідси </w:t>
      </w:r>
      <w:r>
        <w:rPr>
          <w:noProof/>
          <w:vertAlign w:val="subscript"/>
        </w:rPr>
        <w:drawing>
          <wp:inline distT="0" distB="0" distL="0" distR="0">
            <wp:extent cx="416560" cy="223520"/>
            <wp:effectExtent l="19050" t="0" r="0" b="0"/>
            <wp:docPr id="51" name="Рисунок 51" descr="http://www.lnu.edu.ua/faculty/preuniv/8/r8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lnu.edu.ua/faculty/preuniv/8/r8_image028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365760" cy="193040"/>
            <wp:effectExtent l="19050" t="0" r="0" b="0"/>
            <wp:docPr id="52" name="Рисунок 52" descr="http://www.lnu.edu.ua/faculty/preuniv/8/r8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lnu.edu.ua/faculty/preuniv/8/r8_image030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 </w:t>
      </w:r>
      <w:r>
        <w:rPr>
          <w:noProof/>
          <w:vertAlign w:val="subscript"/>
        </w:rPr>
        <w:drawing>
          <wp:inline distT="0" distB="0" distL="0" distR="0">
            <wp:extent cx="609600" cy="223520"/>
            <wp:effectExtent l="0" t="0" r="0" b="0"/>
            <wp:docPr id="53" name="Рисунок 53" descr="http://www.lnu.edu.ua/faculty/preuniv/8/r8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lnu.edu.ua/faculty/preuniv/8/r8_image032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1.</w:t>
      </w:r>
    </w:p>
    <w:p w:rsidR="00000000" w:rsidRDefault="00141D05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Визначити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язок</w:t>
      </w:r>
      <w:proofErr w:type="spellEnd"/>
      <w:r>
        <w:rPr>
          <w:lang w:val="uk-UA"/>
        </w:rPr>
        <w:t xml:space="preserve"> рівняння </w:t>
      </w:r>
      <w:r>
        <w:rPr>
          <w:noProof/>
          <w:vertAlign w:val="subscript"/>
        </w:rPr>
        <w:drawing>
          <wp:inline distT="0" distB="0" distL="0" distR="0">
            <wp:extent cx="1595120" cy="223520"/>
            <wp:effectExtent l="19050" t="0" r="5080" b="0"/>
            <wp:docPr id="54" name="Рисунок 54" descr="http://www.lnu.edu.ua/faculty/preuniv/8/r8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lnu.edu.ua/faculty/preuniv/8/r8_image034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у проміжку </w:t>
      </w:r>
      <w:r>
        <w:rPr>
          <w:noProof/>
          <w:vertAlign w:val="subscript"/>
        </w:rPr>
        <w:drawing>
          <wp:inline distT="0" distB="0" distL="0" distR="0">
            <wp:extent cx="487680" cy="223520"/>
            <wp:effectExtent l="19050" t="0" r="0" b="0"/>
            <wp:docPr id="55" name="Рисунок 55" descr="http://www.lnu.edu.ua/faculty/preuniv/8/r8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lnu.edu.ua/faculty/preuniv/8/r8_image036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Розв’язання.  </w:t>
      </w:r>
      <w:r>
        <w:rPr>
          <w:lang w:val="uk-UA"/>
        </w:rPr>
        <w:t xml:space="preserve">Для значень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56" name="Рисунок 56" descr="http://www.lnu.edu.ua/faculty/preuniv/8/r8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lnu.edu.ua/faculty/preuniv/8/r8_image038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 проміжку </w:t>
      </w:r>
      <w:r>
        <w:rPr>
          <w:noProof/>
          <w:vertAlign w:val="subscript"/>
        </w:rPr>
        <w:drawing>
          <wp:inline distT="0" distB="0" distL="0" distR="0">
            <wp:extent cx="457200" cy="223520"/>
            <wp:effectExtent l="0" t="0" r="0" b="0"/>
            <wp:docPr id="57" name="Рисунок 57" descr="http://www.lnu.edu.ua/faculty/preuniv/8/r8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lnu.edu.ua/faculty/preuniv/8/r8_image040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маємо </w:t>
      </w:r>
      <w:r>
        <w:rPr>
          <w:noProof/>
          <w:vertAlign w:val="subscript"/>
        </w:rPr>
        <w:drawing>
          <wp:inline distT="0" distB="0" distL="0" distR="0">
            <wp:extent cx="965200" cy="223520"/>
            <wp:effectExtent l="0" t="0" r="0" b="0"/>
            <wp:docPr id="58" name="Рисунок 58" descr="http://www.lnu.edu.ua/faculty/preuniv/8/r8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lnu.edu.ua/faculty/preuniv/8/r8_image042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 </w:t>
      </w:r>
      <w:r>
        <w:rPr>
          <w:noProof/>
          <w:vertAlign w:val="subscript"/>
        </w:rPr>
        <w:drawing>
          <wp:inline distT="0" distB="0" distL="0" distR="0">
            <wp:extent cx="1016000" cy="223520"/>
            <wp:effectExtent l="19050" t="0" r="0" b="0"/>
            <wp:docPr id="59" name="Рисунок 59" descr="http://www.lnu.edu.ua/faculty/preuniv/8/r8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lnu.edu.ua/faculty/preuniv/8/r8_image044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Отже, при </w:t>
      </w:r>
      <w:r>
        <w:rPr>
          <w:noProof/>
          <w:vertAlign w:val="subscript"/>
        </w:rPr>
        <w:drawing>
          <wp:inline distT="0" distB="0" distL="0" distR="0">
            <wp:extent cx="690880" cy="223520"/>
            <wp:effectExtent l="19050" t="0" r="0" b="0"/>
            <wp:docPr id="60" name="Рисунок 60" descr="http://www.lnu.edu.ua/faculty/preuniv/8/r8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lnu.edu.ua/faculty/preuniv/8/r8_image046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рівняння матиме вигляд </w:t>
      </w:r>
      <w:r>
        <w:rPr>
          <w:noProof/>
          <w:vertAlign w:val="subscript"/>
        </w:rPr>
        <w:drawing>
          <wp:inline distT="0" distB="0" distL="0" distR="0">
            <wp:extent cx="1534160" cy="223520"/>
            <wp:effectExtent l="19050" t="0" r="0" b="0"/>
            <wp:docPr id="61" name="Рисунок 61" descr="http://www.lnu.edu.ua/faculty/preuniv/8/r8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lnu.edu.ua/faculty/preuniv/8/r8_image048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Звідси </w:t>
      </w:r>
      <w:r>
        <w:rPr>
          <w:noProof/>
          <w:vertAlign w:val="subscript"/>
        </w:rPr>
        <w:drawing>
          <wp:inline distT="0" distB="0" distL="0" distR="0">
            <wp:extent cx="833120" cy="223520"/>
            <wp:effectExtent l="0" t="0" r="5080" b="0"/>
            <wp:docPr id="62" name="Рисунок 62" descr="http://www.lnu.edu.ua/faculty/preuniv/8/r8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lnu.edu.ua/faculty/preuniv/8/r8_image050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 </w:t>
      </w:r>
      <w:r>
        <w:rPr>
          <w:noProof/>
          <w:vertAlign w:val="subscript"/>
        </w:rPr>
        <w:drawing>
          <wp:inline distT="0" distB="0" distL="0" distR="0">
            <wp:extent cx="579120" cy="223520"/>
            <wp:effectExtent l="19050" t="0" r="0" b="0"/>
            <wp:docPr id="63" name="Рисунок 63" descr="http://www.lnu.edu.ua/faculty/preuniv/8/r8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lnu.edu.ua/faculty/preuniv/8/r8_image052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2,7.</w:t>
      </w:r>
    </w:p>
    <w:p w:rsidR="00000000" w:rsidRDefault="00141D05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При якому значенні параметра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64" name="Рисунок 64" descr="http://www.lnu.edu.ua/faculty/preuniv/8/r8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lnu.edu.ua/faculty/preuniv/8/r8_image054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рівняння </w:t>
      </w:r>
      <w:r>
        <w:rPr>
          <w:noProof/>
          <w:vertAlign w:val="subscript"/>
        </w:rPr>
        <w:drawing>
          <wp:inline distT="0" distB="0" distL="0" distR="0">
            <wp:extent cx="1026160" cy="223520"/>
            <wp:effectExtent l="19050" t="0" r="2540" b="0"/>
            <wp:docPr id="65" name="Рисунок 65" descr="http://www.lnu.edu.ua/faculty/preuniv/8/r8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lnu.edu.ua/faculty/preuniv/8/r8_image056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має три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t>язки</w:t>
      </w:r>
      <w:proofErr w:type="spellEnd"/>
      <w:r>
        <w:t>?</w:t>
      </w:r>
    </w:p>
    <w:p w:rsidR="00000000" w:rsidRDefault="00141D05">
      <w:pPr>
        <w:pStyle w:val="default"/>
        <w:spacing w:line="360" w:lineRule="auto"/>
        <w:ind w:right="525"/>
      </w:pPr>
      <w:r>
        <w:rPr>
          <w:lang w:val="uk-UA"/>
        </w:rPr>
        <w:t xml:space="preserve">  </w:t>
      </w:r>
      <w:r>
        <w:rPr>
          <w:b/>
          <w:bCs/>
          <w:lang w:val="uk-UA"/>
        </w:rPr>
        <w:t>Розв’язання.</w:t>
      </w:r>
      <w:r>
        <w:rPr>
          <w:lang w:val="uk-UA"/>
        </w:rPr>
        <w:t xml:space="preserve"> Відкриємо зовнішній модуль у лівій частині рівняння. Отримаємо два випадки:</w:t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1)  </w:t>
      </w:r>
      <w:r>
        <w:rPr>
          <w:b/>
          <w:bCs/>
          <w:noProof/>
          <w:vertAlign w:val="subscript"/>
        </w:rPr>
        <w:drawing>
          <wp:inline distT="0" distB="0" distL="0" distR="0">
            <wp:extent cx="812800" cy="223520"/>
            <wp:effectExtent l="0" t="0" r="0" b="0"/>
            <wp:docPr id="66" name="Рисунок 66" descr="http://www.lnu.edu.ua/faculty/preuniv/8/r8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lnu.edu.ua/faculty/preuniv/8/r8_image058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drawing>
          <wp:inline distT="0" distB="0" distL="0" distR="0">
            <wp:extent cx="914400" cy="223520"/>
            <wp:effectExtent l="0" t="0" r="0" b="0"/>
            <wp:docPr id="67" name="Рисунок 67" descr="http://www.lnu.edu.ua/faculty/preuniv/8/r8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lnu.edu.ua/faculty/preuniv/8/r8_image060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2)  </w:t>
      </w:r>
      <w:r>
        <w:rPr>
          <w:noProof/>
          <w:vertAlign w:val="subscript"/>
        </w:rPr>
        <w:drawing>
          <wp:inline distT="0" distB="0" distL="0" distR="0">
            <wp:extent cx="1889760" cy="223520"/>
            <wp:effectExtent l="0" t="0" r="0" b="0"/>
            <wp:docPr id="68" name="Рисунок 68" descr="http://www.lnu.edu.ua/faculty/preuniv/8/r8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lnu.edu.ua/faculty/preuniv/8/r8_image062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lang w:val="uk-UA"/>
        </w:rPr>
        <w:t xml:space="preserve">     Для того, щоб рівняння мало три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, повинна виконуватися умова </w:t>
      </w:r>
      <w:r>
        <w:rPr>
          <w:noProof/>
          <w:vertAlign w:val="subscript"/>
        </w:rPr>
        <w:drawing>
          <wp:inline distT="0" distB="0" distL="0" distR="0">
            <wp:extent cx="843280" cy="538480"/>
            <wp:effectExtent l="19050" t="0" r="0" b="0"/>
            <wp:docPr id="69" name="Рисунок 69" descr="http://www.lnu.edu.ua/faculty/preuniv/8/r8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lnu.edu.ua/faculty/preuniv/8/r8_image064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Тоді у випадку </w:t>
      </w:r>
      <w:r>
        <w:rPr>
          <w:b/>
          <w:bCs/>
          <w:lang w:val="uk-UA"/>
        </w:rPr>
        <w:t>1)</w:t>
      </w:r>
      <w:r>
        <w:rPr>
          <w:lang w:val="uk-UA"/>
        </w:rPr>
        <w:t xml:space="preserve"> матимемо два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, а у випадку </w:t>
      </w:r>
      <w:r>
        <w:rPr>
          <w:b/>
          <w:bCs/>
          <w:lang w:val="uk-UA"/>
        </w:rPr>
        <w:t xml:space="preserve">2)  — </w:t>
      </w:r>
      <w:r>
        <w:rPr>
          <w:lang w:val="uk-UA"/>
        </w:rPr>
        <w:t xml:space="preserve">один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язок</w:t>
      </w:r>
      <w:proofErr w:type="spellEnd"/>
      <w:r>
        <w:rPr>
          <w:lang w:val="uk-UA"/>
        </w:rPr>
        <w:t xml:space="preserve">. Звідси </w:t>
      </w:r>
      <w:r>
        <w:rPr>
          <w:noProof/>
          <w:vertAlign w:val="subscript"/>
        </w:rPr>
        <w:drawing>
          <wp:inline distT="0" distB="0" distL="0" distR="0">
            <wp:extent cx="528320" cy="193040"/>
            <wp:effectExtent l="19050" t="0" r="5080" b="0"/>
            <wp:docPr id="70" name="Рисунок 70" descr="http://www.lnu.edu.ua/faculty/preuniv/8/r8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lnu.edu.ua/faculty/preuniv/8/r8_image066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-4.</w:t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Визначити кількість розв’язків рі</w:t>
      </w:r>
      <w:r>
        <w:rPr>
          <w:lang w:val="uk-UA"/>
        </w:rPr>
        <w:t xml:space="preserve">вняння </w:t>
      </w:r>
      <w:r>
        <w:rPr>
          <w:noProof/>
          <w:vertAlign w:val="subscript"/>
        </w:rPr>
        <w:drawing>
          <wp:inline distT="0" distB="0" distL="0" distR="0">
            <wp:extent cx="1402080" cy="254000"/>
            <wp:effectExtent l="19050" t="0" r="0" b="0"/>
            <wp:docPr id="71" name="Рисунок 71" descr="http://www.lnu.edu.ua/faculty/preuniv/8/r8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lnu.edu.ua/faculty/preuniv/8/r8_image068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>Відкриємо модуль у лівій частині рівняння. Отримаємо два випадки:</w:t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lang w:val="uk-UA"/>
        </w:rPr>
        <w:t xml:space="preserve">1) </w:t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noProof/>
          <w:vertAlign w:val="subscript"/>
        </w:rPr>
        <w:drawing>
          <wp:inline distT="0" distB="0" distL="0" distR="0">
            <wp:extent cx="843280" cy="274320"/>
            <wp:effectExtent l="0" t="0" r="0" b="0"/>
            <wp:docPr id="72" name="Рисунок 72" descr="http://www.lnu.edu.ua/faculty/preuniv/8/r8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lnu.edu.ua/faculty/preuniv/8/r8_image070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 xml:space="preserve">    </w:t>
      </w:r>
      <w:r>
        <w:rPr>
          <w:b/>
          <w:bCs/>
          <w:noProof/>
          <w:vertAlign w:val="subscript"/>
        </w:rPr>
        <w:drawing>
          <wp:inline distT="0" distB="0" distL="0" distR="0">
            <wp:extent cx="1402080" cy="254000"/>
            <wp:effectExtent l="19050" t="0" r="7620" b="0"/>
            <wp:docPr id="73" name="Рисунок 73" descr="http://www.lnu.edu.ua/faculty/preuniv/8/r8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lnu.edu.ua/faculty/preuniv/8/r8_image072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>   </w:t>
      </w:r>
      <w:r>
        <w:rPr>
          <w:b/>
          <w:bCs/>
          <w:vertAlign w:val="subscript"/>
          <w:lang w:val="uk-UA"/>
        </w:rPr>
        <w:t xml:space="preserve"> </w:t>
      </w:r>
      <w:r>
        <w:rPr>
          <w:b/>
          <w:bCs/>
          <w:noProof/>
          <w:vertAlign w:val="subscript"/>
        </w:rPr>
        <w:drawing>
          <wp:inline distT="0" distB="0" distL="0" distR="0">
            <wp:extent cx="822960" cy="426720"/>
            <wp:effectExtent l="19050" t="0" r="0" b="0"/>
            <wp:docPr id="74" name="Рисунок 74" descr="http://www.lnu.edu.ua/faculty/preuniv/8/r8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lnu.edu.ua/faculty/preuniv/8/r8_image074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lang w:val="uk-UA"/>
        </w:rPr>
        <w:t>2)</w:t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1412240" cy="254000"/>
            <wp:effectExtent l="19050" t="0" r="0" b="0"/>
            <wp:docPr id="75" name="Рисунок 75" descr="http://www.lnu.edu.ua/faculty/preuniv/8/r8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lnu.edu.ua/faculty/preuniv/8/r8_image076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  <w:lang w:val="uk-UA"/>
        </w:rPr>
        <w:t xml:space="preserve">        </w:t>
      </w:r>
      <w:r>
        <w:rPr>
          <w:noProof/>
          <w:vertAlign w:val="subscript"/>
        </w:rPr>
        <w:drawing>
          <wp:inline distT="0" distB="0" distL="0" distR="0">
            <wp:extent cx="1137920" cy="223520"/>
            <wp:effectExtent l="0" t="0" r="0" b="0"/>
            <wp:docPr id="76" name="Рисунок 76" descr="http://www.lnu.edu.ua/faculty/preuniv/8/r8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lnu.edu.ua/faculty/preuniv/8/r8_image078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  <w:lang w:val="uk-UA"/>
        </w:rPr>
        <w:t>       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497840" cy="233680"/>
            <wp:effectExtent l="19050" t="0" r="0" b="0"/>
            <wp:docPr id="77" name="Рисунок 77" descr="http://www.lnu.edu.ua/faculty/preuniv/8/r8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lnu.edu.ua/faculty/preuniv/8/r8_image080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  <w:lang w:val="uk-UA"/>
        </w:rPr>
        <w:t> 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833120" cy="233680"/>
            <wp:effectExtent l="19050" t="0" r="5080" b="0"/>
            <wp:docPr id="78" name="Рисунок 78" descr="http://www.lnu.edu.ua/faculty/preuniv/8/r8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lnu.edu.ua/faculty/preuniv/8/r8_image082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4.</w:t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Обчислити суму цілих розв’язків рівняння </w:t>
      </w:r>
      <w:r>
        <w:rPr>
          <w:noProof/>
          <w:vertAlign w:val="subscript"/>
        </w:rPr>
        <w:drawing>
          <wp:inline distT="0" distB="0" distL="0" distR="0">
            <wp:extent cx="2336800" cy="274320"/>
            <wp:effectExtent l="0" t="0" r="6350" b="0"/>
            <wp:docPr id="79" name="Рисунок 79" descr="http://www.lnu.edu.ua/faculty/preuniv/8/r8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lnu.edu.ua/faculty/preuniv/8/r8_image084.gif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>Розв’язання.</w:t>
      </w:r>
      <w:r>
        <w:rPr>
          <w:lang w:val="uk-UA"/>
        </w:rPr>
        <w:t>  Запишемо</w:t>
      </w:r>
    </w:p>
    <w:p w:rsidR="00000000" w:rsidRDefault="00141D05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2682240" cy="894080"/>
            <wp:effectExtent l="0" t="0" r="0" b="0"/>
            <wp:docPr id="80" name="Рисунок 80" descr="http://www.lnu.edu.ua/faculty/preuniv/8/r8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lnu.edu.ua/faculty/preuniv/8/r8_image086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lang w:val="uk-UA"/>
        </w:rPr>
        <w:t>Розглянемо випадки:</w:t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1) </w:t>
      </w:r>
      <w:r>
        <w:rPr>
          <w:b/>
          <w:bCs/>
          <w:noProof/>
          <w:vertAlign w:val="subscript"/>
        </w:rPr>
        <w:drawing>
          <wp:inline distT="0" distB="0" distL="0" distR="0">
            <wp:extent cx="528320" cy="223520"/>
            <wp:effectExtent l="19050" t="0" r="5080" b="0"/>
            <wp:docPr id="81" name="Рисунок 81" descr="http://www.lnu.edu.ua/faculty/preuniv/8/r8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lnu.edu.ua/faculty/preuniv/8/r8_image088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>  </w:t>
      </w:r>
      <w:r>
        <w:rPr>
          <w:lang w:val="uk-UA"/>
        </w:rPr>
        <w:t>тоді</w:t>
      </w:r>
    </w:p>
    <w:p w:rsidR="00000000" w:rsidRDefault="00141D05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741680" cy="223520"/>
            <wp:effectExtent l="0" t="0" r="0" b="0"/>
            <wp:docPr id="82" name="Рисунок 82" descr="http://www.lnu.edu.ua/faculty/preuniv/8/r8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lnu.edu.ua/faculty/preuniv/8/r8_image090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  <w:lang w:val="uk-UA"/>
        </w:rPr>
        <w:t xml:space="preserve">        </w:t>
      </w:r>
      <w:r>
        <w:rPr>
          <w:noProof/>
          <w:vertAlign w:val="subscript"/>
        </w:rPr>
        <w:drawing>
          <wp:inline distT="0" distB="0" distL="0" distR="0">
            <wp:extent cx="640080" cy="223520"/>
            <wp:effectExtent l="19050" t="0" r="0" b="0"/>
            <wp:docPr id="83" name="Рисунок 83" descr="http://www.lnu.edu.ua/faculty/preuniv/8/r8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lnu.edu.ua/faculty/preuniv/8/r8_image092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  <w:lang w:val="uk-UA"/>
        </w:rPr>
        <w:t>     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528320" cy="193040"/>
            <wp:effectExtent l="0" t="0" r="0" b="0"/>
            <wp:docPr id="84" name="Рисунок 84" descr="http://www.lnu.edu.ua/faculty/preuniv/8/r8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lnu.edu.ua/faculty/preuniv/8/r8_image094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2) </w:t>
      </w:r>
      <w:r>
        <w:rPr>
          <w:b/>
          <w:bCs/>
          <w:noProof/>
          <w:vertAlign w:val="subscript"/>
        </w:rPr>
        <w:drawing>
          <wp:inline distT="0" distB="0" distL="0" distR="0">
            <wp:extent cx="772160" cy="223520"/>
            <wp:effectExtent l="19050" t="0" r="8890" b="0"/>
            <wp:docPr id="85" name="Рисунок 85" descr="http://www.lnu.edu.ua/faculty/preuniv/8/r8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lnu.edu.ua/faculty/preuniv/8/r8_image096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>  </w:t>
      </w:r>
      <w:r>
        <w:rPr>
          <w:lang w:val="uk-UA"/>
        </w:rPr>
        <w:t>тоді</w:t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noProof/>
          <w:vertAlign w:val="subscript"/>
        </w:rPr>
        <w:drawing>
          <wp:inline distT="0" distB="0" distL="0" distR="0">
            <wp:extent cx="528320" cy="325120"/>
            <wp:effectExtent l="0" t="0" r="0" b="0"/>
            <wp:docPr id="86" name="Рисунок 86" descr="http://www.lnu.edu.ua/faculty/preuniv/8/r8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lnu.edu.ua/faculty/preuniv/8/r8_image098.gif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vertAlign w:val="superscript"/>
          <w:lang w:val="uk-UA"/>
        </w:rPr>
        <w:t xml:space="preserve">      </w:t>
      </w:r>
      <w:r>
        <w:rPr>
          <w:b/>
          <w:bCs/>
          <w:noProof/>
          <w:vertAlign w:val="subscript"/>
        </w:rPr>
        <w:drawing>
          <wp:inline distT="0" distB="0" distL="0" distR="0">
            <wp:extent cx="416560" cy="223520"/>
            <wp:effectExtent l="19050" t="0" r="2540" b="0"/>
            <wp:docPr id="87" name="Рисунок 87" descr="http://www.lnu.edu.ua/faculty/preuniv/8/r8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lnu.edu.ua/faculty/preuniv/8/r8_image100.gif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noProof/>
          <w:vertAlign w:val="subscript"/>
        </w:rPr>
        <w:drawing>
          <wp:inline distT="0" distB="0" distL="0" distR="0">
            <wp:extent cx="121920" cy="193040"/>
            <wp:effectExtent l="19050" t="0" r="0" b="0"/>
            <wp:docPr id="88" name="Рисунок 8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*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отже, усі значення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89" name="Рисунок 89" descr="http://www.lnu.edu.ua/faculty/preuniv/8/r8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lnu.edu.ua/faculty/preuniv/8/r8_image104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з проміжку </w:t>
      </w:r>
      <w:r>
        <w:rPr>
          <w:noProof/>
          <w:vertAlign w:val="subscript"/>
        </w:rPr>
        <w:drawing>
          <wp:inline distT="0" distB="0" distL="0" distR="0">
            <wp:extent cx="538480" cy="223520"/>
            <wp:effectExtent l="0" t="0" r="0" b="0"/>
            <wp:docPr id="90" name="Рисунок 90" descr="http://www.lnu.edu.ua/faculty/preuniv/8/r8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lnu.edu.ua/faculty/preuniv/8/r8_image106.gif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задовольняють рівняння.</w:t>
      </w:r>
    </w:p>
    <w:p w:rsidR="00000000" w:rsidRDefault="00141D05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3) </w:t>
      </w:r>
      <w:r>
        <w:rPr>
          <w:b/>
          <w:bCs/>
          <w:noProof/>
          <w:vertAlign w:val="subscript"/>
        </w:rPr>
        <w:drawing>
          <wp:inline distT="0" distB="0" distL="0" distR="0">
            <wp:extent cx="447040" cy="223520"/>
            <wp:effectExtent l="19050" t="0" r="0" b="0"/>
            <wp:docPr id="91" name="Рисунок 91" descr="http://www.lnu.edu.ua/faculty/preuniv/8/r8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lnu.edu.ua/faculty/preuniv/8/r8_image108.gif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> </w:t>
      </w:r>
      <w:r>
        <w:rPr>
          <w:lang w:val="uk-UA"/>
        </w:rPr>
        <w:t xml:space="preserve">тоді </w:t>
      </w:r>
    </w:p>
    <w:p w:rsidR="00000000" w:rsidRDefault="00141D05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1168400" cy="223520"/>
            <wp:effectExtent l="19050" t="0" r="0" b="0"/>
            <wp:docPr id="92" name="Рисунок 92" descr="http://www.lnu.edu.ua/faculty/preuniv/8/r8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lnu.edu.ua/faculty/preuniv/8/r8_image110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    </w:t>
      </w:r>
      <w:r>
        <w:rPr>
          <w:noProof/>
          <w:vertAlign w:val="subscript"/>
        </w:rPr>
        <w:drawing>
          <wp:inline distT="0" distB="0" distL="0" distR="0">
            <wp:extent cx="528320" cy="223520"/>
            <wp:effectExtent l="19050" t="0" r="5080" b="0"/>
            <wp:docPr id="93" name="Рисунок 93" descr="http://www.lnu.edu.ua/faculty/preuniv/8/r8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lnu.edu.ua/faculty/preuniv/8/r8_image112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  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426720" cy="193040"/>
            <wp:effectExtent l="19050" t="0" r="0" b="0"/>
            <wp:docPr id="94" name="Рисунок 94" descr="http://www.lnu.edu.ua/faculty/preuniv/8/r8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lnu.edu.ua/faculty/preuniv/8/r8_image114.gif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pStyle w:val="default"/>
        <w:spacing w:line="360" w:lineRule="auto"/>
        <w:ind w:right="525"/>
        <w:rPr>
          <w:lang w:val="uk-UA"/>
        </w:rPr>
      </w:pPr>
      <w:r>
        <w:rPr>
          <w:lang w:val="uk-UA"/>
        </w:rPr>
        <w:t xml:space="preserve">Цілі числа </w:t>
      </w:r>
      <w:r>
        <w:rPr>
          <w:noProof/>
          <w:vertAlign w:val="subscript"/>
        </w:rPr>
        <w:drawing>
          <wp:inline distT="0" distB="0" distL="0" distR="0">
            <wp:extent cx="1168400" cy="223520"/>
            <wp:effectExtent l="0" t="0" r="0" b="0"/>
            <wp:docPr id="95" name="Рисунок 95" descr="http://www.lnu.edu.ua/faculty/preuniv/8/r8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lnu.edu.ua/faculty/preuniv/8/r8_image116.gif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є розв’язками рівняння. Їхня сума дорівнює </w:t>
      </w:r>
      <w:r>
        <w:rPr>
          <w:noProof/>
          <w:vertAlign w:val="subscript"/>
        </w:rPr>
        <w:drawing>
          <wp:inline distT="0" distB="0" distL="0" distR="0">
            <wp:extent cx="162560" cy="193040"/>
            <wp:effectExtent l="19050" t="0" r="8890" b="0"/>
            <wp:docPr id="96" name="Рисунок 96" descr="http://www.lnu.edu.ua/faculty/preuniv/8/r8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lnu.edu.ua/faculty/preuniv/8/r8_image118.gif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D05">
      <w:pPr>
        <w:spacing w:before="100" w:beforeAutospacing="1" w:after="100" w:afterAutospacing="1" w:line="360" w:lineRule="auto"/>
        <w:ind w:right="5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Відповідь: </w:t>
      </w:r>
      <w:r>
        <w:rPr>
          <w:sz w:val="24"/>
          <w:szCs w:val="24"/>
          <w:lang w:val="uk-UA"/>
        </w:rPr>
        <w:t>9.</w:t>
      </w:r>
    </w:p>
    <w:p w:rsidR="00000000" w:rsidRDefault="00141D05">
      <w:pPr>
        <w:spacing w:line="360" w:lineRule="auto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Рівняння з модулями близькі до ірраціональних рівнянь, оскільки </w:t>
      </w:r>
    </w:p>
    <w:p w:rsidR="00000000" w:rsidRDefault="00141D05">
      <w:pPr>
        <w:tabs>
          <w:tab w:val="right" w:pos="6503"/>
        </w:tabs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880" w:dyaOrig="440">
          <v:shape id="_x0000_i1121" type="#_x0000_t75" style="width:44pt;height:21.6pt" o:ole="" fillcolor="window">
            <v:imagedata r:id="rId134" o:title=""/>
          </v:shape>
          <o:OLEObject Type="Embed" ProgID="Equation.3" ShapeID="_x0000_i1121" DrawAspect="Content" ObjectID="_1481387673" r:id="rId135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ab/>
        <w:t>(1)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Звичайно використовують означення модуля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>:</w:t>
      </w:r>
    </w:p>
    <w:p w:rsidR="00000000" w:rsidRDefault="00141D05">
      <w:pPr>
        <w:spacing w:before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60" w:dyaOrig="720">
          <v:shape id="_x0000_i1122" type="#_x0000_t75" style="width:123.2pt;height:36pt" o:ole="" fillcolor="window">
            <v:imagedata r:id="rId136" o:title=""/>
          </v:shape>
          <o:OLEObject Type="Embed" ProgID="Equation.3" ShapeID="_x0000_i1122" DrawAspect="Content" ObjectID="_1481387674" r:id="rId137"/>
        </w:object>
      </w:r>
    </w:p>
    <w:p w:rsidR="00000000" w:rsidRDefault="00141D05">
      <w:pPr>
        <w:spacing w:line="360" w:lineRule="auto"/>
        <w:rPr>
          <w:rFonts w:ascii="Arial" w:hAnsi="Arial"/>
          <w:b/>
          <w:sz w:val="24"/>
          <w:szCs w:val="24"/>
          <w:lang w:val="uk-UA"/>
        </w:rPr>
      </w:pP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040" w:dyaOrig="380">
          <v:shape id="_x0000_i1123" type="#_x0000_t75" style="width:52pt;height:18.4pt" o:ole="" fillcolor="window">
            <v:imagedata r:id="rId138" o:title=""/>
          </v:shape>
          <o:OLEObject Type="Embed" ProgID="Equation.3" ShapeID="_x0000_i1123" DrawAspect="Content" ObjectID="_1481387675" r:id="rId139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numPr>
          <w:ilvl w:val="0"/>
          <w:numId w:val="4"/>
        </w:numPr>
        <w:tabs>
          <w:tab w:val="num" w:pos="567"/>
        </w:tabs>
        <w:spacing w:line="36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Згідно з умовою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24" type="#_x0000_t75" style="width:27.2pt;height:12.8pt" o:ole="" fillcolor="window">
            <v:imagedata r:id="rId140" o:title=""/>
          </v:shape>
          <o:OLEObject Type="Embed" ProgID="Equation.3" ShapeID="_x0000_i1124" DrawAspect="Content" ObjectID="_1481387676" r:id="rId141"/>
        </w:object>
      </w:r>
      <w:r>
        <w:rPr>
          <w:sz w:val="24"/>
          <w:szCs w:val="24"/>
          <w:lang w:val="uk-UA"/>
        </w:rPr>
        <w:t xml:space="preserve"> дістаємо рівняння </w:t>
      </w:r>
      <w:r>
        <w:rPr>
          <w:sz w:val="24"/>
          <w:szCs w:val="24"/>
          <w:vertAlign w:val="subscript"/>
          <w:lang w:val="uk-UA"/>
        </w:rPr>
        <w:object w:dxaOrig="1679" w:dyaOrig="320">
          <v:shape id="_x0000_i1125" type="#_x0000_t75" style="width:84pt;height:16pt" o:ole="" fillcolor="window">
            <v:imagedata r:id="rId142" o:title=""/>
          </v:shape>
          <o:OLEObject Type="Embed" ProgID="Equation.3" ShapeID="_x0000_i1125" DrawAspect="Content" ObjectID="_1481387677" r:id="rId143"/>
        </w:object>
      </w:r>
      <w:r>
        <w:rPr>
          <w:sz w:val="24"/>
          <w:szCs w:val="24"/>
          <w:lang w:val="uk-UA"/>
        </w:rPr>
        <w:t xml:space="preserve">. Якщо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26" type="#_x0000_t75" style="width:27.2pt;height:12.8pt" o:ole="" fillcolor="window">
            <v:imagedata r:id="rId144" o:title=""/>
          </v:shape>
          <o:OLEObject Type="Embed" ProgID="Equation.3" ShapeID="_x0000_i1126" DrawAspect="Content" ObjectID="_1481387678" r:id="rId145"/>
        </w:object>
      </w:r>
      <w:r>
        <w:rPr>
          <w:sz w:val="24"/>
          <w:szCs w:val="24"/>
          <w:lang w:val="uk-UA"/>
        </w:rPr>
        <w:t xml:space="preserve">, то </w:t>
      </w:r>
      <w:r>
        <w:rPr>
          <w:sz w:val="24"/>
          <w:szCs w:val="24"/>
          <w:vertAlign w:val="subscript"/>
          <w:lang w:val="uk-UA"/>
        </w:rPr>
        <w:object w:dxaOrig="1160" w:dyaOrig="260">
          <v:shape id="_x0000_i1127" type="#_x0000_t75" style="width:57.6pt;height:12.8pt" o:ole="" fillcolor="window">
            <v:imagedata r:id="rId146" o:title=""/>
          </v:shape>
          <o:OLEObject Type="Embed" ProgID="Equation.3" ShapeID="_x0000_i1127" DrawAspect="Content" ObjectID="_1481387679" r:id="rId14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820" w:dyaOrig="620">
          <v:shape id="_x0000_i1128" type="#_x0000_t75" style="width:41.6pt;height:30.4pt" o:ole="" fillcolor="window">
            <v:imagedata r:id="rId148" o:title=""/>
          </v:shape>
          <o:OLEObject Type="Embed" ProgID="Equation.3" ShapeID="_x0000_i1128" DrawAspect="Content" ObjectID="_1481387680" r:id="rId149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</w:t>
      </w:r>
      <w:r>
        <w:rPr>
          <w:sz w:val="24"/>
          <w:szCs w:val="24"/>
          <w:lang w:val="uk-UA"/>
        </w:rPr>
        <w:t xml:space="preserve"> рівняння</w:t>
      </w:r>
    </w:p>
    <w:p w:rsidR="00000000" w:rsidRDefault="00141D05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620" w:dyaOrig="380">
          <v:shape id="_x0000_i1129" type="#_x0000_t75" style="width:80.8pt;height:18.4pt" o:ole="" fillcolor="window">
            <v:imagedata r:id="rId150" o:title=""/>
          </v:shape>
          <o:OLEObject Type="Embed" ProgID="Equation.3" ShapeID="_x0000_i1129" DrawAspect="Content" ObjectID="_1481387681" r:id="rId151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numPr>
          <w:ilvl w:val="0"/>
          <w:numId w:val="6"/>
        </w:numPr>
        <w:tabs>
          <w:tab w:val="num" w:pos="567"/>
        </w:tabs>
        <w:spacing w:line="36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Знайдемо точки, в яких модулі перетворюються на нуль: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00" w:dyaOrig="380">
          <v:shape id="_x0000_i1130" type="#_x0000_t75" style="width:44.8pt;height:18.4pt" o:ole="" fillcolor="window">
            <v:imagedata r:id="rId152" o:title=""/>
          </v:shape>
          <o:OLEObject Type="Embed" ProgID="Equation.3" ShapeID="_x0000_i1130" DrawAspect="Content" ObjectID="_1481387682" r:id="rId15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60" w:dyaOrig="320">
          <v:shape id="_x0000_i1131" type="#_x0000_t75" style="width:28pt;height:16pt" o:ole="" fillcolor="window">
            <v:imagedata r:id="rId154" o:title=""/>
          </v:shape>
          <o:OLEObject Type="Embed" ProgID="Equation.3" ShapeID="_x0000_i1131" DrawAspect="Content" ObjectID="_1481387683" r:id="rId155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900" w:dyaOrig="380">
          <v:shape id="_x0000_i1132" type="#_x0000_t75" style="width:44.8pt;height:18.4pt" o:ole="" fillcolor="window">
            <v:imagedata r:id="rId156" o:title=""/>
          </v:shape>
          <o:OLEObject Type="Embed" ProgID="Equation.3" ShapeID="_x0000_i1132" DrawAspect="Content" ObjectID="_1481387684" r:id="rId15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133" type="#_x0000_t75" style="width:30.4pt;height:16pt" o:ole="" fillcolor="window">
            <v:imagedata r:id="rId158" o:title=""/>
          </v:shape>
          <o:OLEObject Type="Embed" ProgID="Equation.3" ShapeID="_x0000_i1133" DrawAspect="Content" ObjectID="_1481387685" r:id="rId159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pStyle w:val="21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Ці точки розбивають числову вісь на частини, в кожній з яких вирази під </w:t>
      </w:r>
      <w:r>
        <w:rPr>
          <w:sz w:val="24"/>
          <w:szCs w:val="24"/>
        </w:rPr>
        <w:t>знаком модуля мають один і той самий знак.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34" type="#_x0000_t75" style="width:24.8pt;height:12.8pt" o:ole="" fillcolor="window">
            <v:imagedata r:id="rId160" o:title=""/>
          </v:shape>
          <o:OLEObject Type="Embed" ProgID="Equation.3" ShapeID="_x0000_i1134" DrawAspect="Content" ObjectID="_1481387686" r:id="rId161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1640" w:dyaOrig="260">
          <v:shape id="_x0000_i1135" type="#_x0000_t75" style="width:81.6pt;height:12.8pt" o:ole="" fillcolor="window">
            <v:imagedata r:id="rId162" o:title=""/>
          </v:shape>
          <o:OLEObject Type="Embed" ProgID="Equation.3" ShapeID="_x0000_i1135" DrawAspect="Content" ObjectID="_1481387687" r:id="rId16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60" w:dyaOrig="320">
          <v:shape id="_x0000_i1136" type="#_x0000_t75" style="width:28pt;height:16pt" o:ole="" fillcolor="window">
            <v:imagedata r:id="rId164" o:title=""/>
          </v:shape>
          <o:OLEObject Type="Embed" ProgID="Equation.3" ShapeID="_x0000_i1136" DrawAspect="Content" ObjectID="_1481387688" r:id="rId165"/>
        </w:object>
      </w:r>
      <w:r>
        <w:rPr>
          <w:sz w:val="24"/>
          <w:szCs w:val="24"/>
          <w:lang w:val="uk-UA"/>
        </w:rPr>
        <w:t>;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</w:t>
      </w:r>
      <w:r>
        <w:rPr>
          <w:sz w:val="24"/>
          <w:szCs w:val="24"/>
          <w:vertAlign w:val="subscript"/>
          <w:lang w:val="uk-UA"/>
        </w:rPr>
        <w:object w:dxaOrig="820" w:dyaOrig="260">
          <v:shape id="_x0000_i1137" type="#_x0000_t75" style="width:41.6pt;height:12.8pt" o:ole="" fillcolor="window">
            <v:imagedata r:id="rId166" o:title=""/>
          </v:shape>
          <o:OLEObject Type="Embed" ProgID="Equation.3" ShapeID="_x0000_i1137" DrawAspect="Content" ObjectID="_1481387689" r:id="rId167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1481" w:dyaOrig="260">
          <v:shape id="_x0000_i1138" type="#_x0000_t75" style="width:74.4pt;height:12.8pt" o:ole="" fillcolor="window">
            <v:imagedata r:id="rId168" o:title=""/>
          </v:shape>
          <o:OLEObject Type="Embed" ProgID="Equation.3" ShapeID="_x0000_i1138" DrawAspect="Content" ObjectID="_1481387690" r:id="rId16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240">
          <v:shape id="_x0000_i1139" type="#_x0000_t75" style="width:27.2pt;height:12pt" o:ole="" fillcolor="window">
            <v:imagedata r:id="rId170" o:title=""/>
          </v:shape>
          <o:OLEObject Type="Embed" ProgID="Equation.3" ShapeID="_x0000_i1139" DrawAspect="Content" ObjectID="_1481387691" r:id="rId171"/>
        </w:object>
      </w:r>
      <w:r>
        <w:rPr>
          <w:sz w:val="24"/>
          <w:szCs w:val="24"/>
          <w:lang w:val="uk-UA"/>
        </w:rPr>
        <w:t xml:space="preserve"> — маємо тотожності;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3) </w:t>
      </w:r>
      <w:r>
        <w:rPr>
          <w:sz w:val="24"/>
          <w:szCs w:val="24"/>
          <w:vertAlign w:val="subscript"/>
          <w:lang w:val="uk-UA"/>
        </w:rPr>
        <w:object w:dxaOrig="520" w:dyaOrig="260">
          <v:shape id="_x0000_i1140" type="#_x0000_t75" style="width:26.4pt;height:12.8pt" o:ole="" fillcolor="window">
            <v:imagedata r:id="rId172" o:title=""/>
          </v:shape>
          <o:OLEObject Type="Embed" ProgID="Equation.3" ShapeID="_x0000_i1140" DrawAspect="Content" ObjectID="_1481387692" r:id="rId173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1481" w:dyaOrig="260">
          <v:shape id="_x0000_i1141" type="#_x0000_t75" style="width:74.4pt;height:12.8pt" o:ole="" fillcolor="window">
            <v:imagedata r:id="rId174" o:title=""/>
          </v:shape>
          <o:OLEObject Type="Embed" ProgID="Equation.3" ShapeID="_x0000_i1141" DrawAspect="Content" ObjectID="_1481387693" r:id="rId17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20" w:dyaOrig="260">
          <v:shape id="_x0000_i1142" type="#_x0000_t75" style="width:26.4pt;height:12.8pt" o:ole="" fillcolor="window">
            <v:imagedata r:id="rId176" o:title=""/>
          </v:shape>
          <o:OLEObject Type="Embed" ProgID="Equation.3" ShapeID="_x0000_i1142" DrawAspect="Content" ObjectID="_1481387694" r:id="rId177"/>
        </w:object>
      </w:r>
      <w:r>
        <w:rPr>
          <w:sz w:val="24"/>
          <w:szCs w:val="24"/>
          <w:lang w:val="uk-UA"/>
        </w:rPr>
        <w:t xml:space="preserve">. 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Остаточно дістаємо </w:t>
      </w:r>
      <w:r>
        <w:rPr>
          <w:sz w:val="24"/>
          <w:szCs w:val="24"/>
          <w:vertAlign w:val="subscript"/>
          <w:lang w:val="uk-UA"/>
        </w:rPr>
        <w:object w:dxaOrig="760" w:dyaOrig="320">
          <v:shape id="_x0000_i1143" type="#_x0000_t75" style="width:38.4pt;height:16pt" o:ole="" fillcolor="window">
            <v:imagedata r:id="rId178" o:title=""/>
          </v:shape>
          <o:OLEObject Type="Embed" ProgID="Equation.3" ShapeID="_x0000_i1143" DrawAspect="Content" ObjectID="_1481387695" r:id="rId179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200" w:dyaOrig="380">
          <v:shape id="_x0000_i1144" type="#_x0000_t75" style="width:60pt;height:18.4pt" o:ole="" fillcolor="window">
            <v:imagedata r:id="rId180" o:title=""/>
          </v:shape>
          <o:OLEObject Type="Embed" ProgID="Equation.3" ShapeID="_x0000_i1144" DrawAspect="Content" ObjectID="_1481387696" r:id="rId181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Знайдемо точки, де </w:t>
      </w:r>
      <w:r>
        <w:rPr>
          <w:sz w:val="24"/>
          <w:szCs w:val="24"/>
          <w:vertAlign w:val="subscript"/>
          <w:lang w:val="uk-UA"/>
        </w:rPr>
        <w:object w:dxaOrig="1219" w:dyaOrig="380">
          <v:shape id="_x0000_i1145" type="#_x0000_t75" style="width:60.8pt;height:18.4pt" o:ole="" fillcolor="window">
            <v:imagedata r:id="rId182" o:title=""/>
          </v:shape>
          <o:OLEObject Type="Embed" ProgID="Equation.3" ShapeID="_x0000_i1145" DrawAspect="Content" ObjectID="_1481387697" r:id="rId18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46" type="#_x0000_t75" style="width:27.2pt;height:12.8pt" o:ole="" fillcolor="window">
            <v:imagedata r:id="rId184" o:title=""/>
          </v:shape>
          <o:OLEObject Type="Embed" ProgID="Equation.3" ShapeID="_x0000_i1146" DrawAspect="Content" ObjectID="_1481387698" r:id="rId18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47" type="#_x0000_t75" style="width:27.2pt;height:12.8pt" o:ole="" fillcolor="window">
            <v:imagedata r:id="rId186" o:title=""/>
          </v:shape>
          <o:OLEObject Type="Embed" ProgID="Equation.3" ShapeID="_x0000_i1147" DrawAspect="Content" ObjectID="_1481387699" r:id="rId187"/>
        </w:object>
      </w:r>
      <w:r>
        <w:rPr>
          <w:sz w:val="24"/>
          <w:szCs w:val="24"/>
          <w:lang w:val="uk-UA"/>
        </w:rPr>
        <w:t>. Розглянемо всі можливі випадки: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48" type="#_x0000_t75" style="width:27.2pt;height:12.8pt" o:ole="" fillcolor="window">
            <v:imagedata r:id="rId188" o:title=""/>
          </v:shape>
          <o:OLEObject Type="Embed" ProgID="Equation.3" ShapeID="_x0000_i1148" DrawAspect="Content" ObjectID="_1481387700" r:id="rId18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60" w:dyaOrig="320">
          <v:shape id="_x0000_i1149" type="#_x0000_t75" style="width:63.2pt;height:16pt" o:ole="" fillcolor="window">
            <v:imagedata r:id="rId190" o:title=""/>
          </v:shape>
          <o:OLEObject Type="Embed" ProgID="Equation.3" ShapeID="_x0000_i1149" DrawAspect="Content" ObjectID="_1481387701" r:id="rId191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060" w:dyaOrig="380">
          <v:shape id="_x0000_i1150" type="#_x0000_t75" style="width:53.6pt;height:18.4pt" o:ole="" fillcolor="window">
            <v:imagedata r:id="rId192" o:title=""/>
          </v:shape>
          <o:OLEObject Type="Embed" ProgID="Equation.3" ShapeID="_x0000_i1150" DrawAspect="Content" ObjectID="_1481387702" r:id="rId193"/>
        </w:object>
      </w:r>
      <w:r>
        <w:rPr>
          <w:sz w:val="24"/>
          <w:szCs w:val="24"/>
          <w:lang w:val="uk-UA"/>
        </w:rPr>
        <w:t>;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</w:t>
      </w:r>
      <w:r>
        <w:rPr>
          <w:sz w:val="24"/>
          <w:szCs w:val="24"/>
          <w:vertAlign w:val="subscript"/>
          <w:lang w:val="uk-UA"/>
        </w:rPr>
        <w:object w:dxaOrig="880" w:dyaOrig="260">
          <v:shape id="_x0000_i1151" type="#_x0000_t75" style="width:44pt;height:12.8pt" o:ole="" fillcolor="window">
            <v:imagedata r:id="rId194" o:title=""/>
          </v:shape>
          <o:OLEObject Type="Embed" ProgID="Equation.3" ShapeID="_x0000_i1151" DrawAspect="Content" ObjectID="_1481387703" r:id="rId195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1080" w:dyaOrig="320">
          <v:shape id="_x0000_i1152" type="#_x0000_t75" style="width:54.4pt;height:16pt" o:ole="" fillcolor="window">
            <v:imagedata r:id="rId196" o:title=""/>
          </v:shape>
          <o:OLEObject Type="Embed" ProgID="Equation.3" ShapeID="_x0000_i1152" DrawAspect="Content" ObjectID="_1481387704" r:id="rId19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53" type="#_x0000_t75" style="width:29.6pt;height:16pt" o:ole="" fillcolor="window">
            <v:imagedata r:id="rId198" o:title=""/>
          </v:shape>
          <o:OLEObject Type="Embed" ProgID="Equation.3" ShapeID="_x0000_i1153" DrawAspect="Content" ObjectID="_1481387705" r:id="rId199"/>
        </w:object>
      </w:r>
      <w:r>
        <w:rPr>
          <w:sz w:val="24"/>
          <w:szCs w:val="24"/>
          <w:lang w:val="uk-UA"/>
        </w:rPr>
        <w:t>;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3)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54" type="#_x0000_t75" style="width:27.2pt;height:12.8pt" o:ole="" fillcolor="window">
            <v:imagedata r:id="rId200" o:title=""/>
          </v:shape>
          <o:OLEObject Type="Embed" ProgID="Equation.3" ShapeID="_x0000_i1154" DrawAspect="Content" ObjectID="_1481387706" r:id="rId201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1080" w:dyaOrig="320">
          <v:shape id="_x0000_i1155" type="#_x0000_t75" style="width:54.4pt;height:16pt" o:ole="" fillcolor="window">
            <v:imagedata r:id="rId202" o:title=""/>
          </v:shape>
          <o:OLEObject Type="Embed" ProgID="Equation.3" ShapeID="_x0000_i1155" DrawAspect="Content" ObjectID="_1481387707" r:id="rId20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080" w:dyaOrig="380">
          <v:shape id="_x0000_i1156" type="#_x0000_t75" style="width:54.4pt;height:18.4pt" o:ole="" fillcolor="window">
            <v:imagedata r:id="rId204" o:title=""/>
          </v:shape>
          <o:OLEObject Type="Embed" ProgID="Equation.3" ShapeID="_x0000_i1156" DrawAspect="Content" ObjectID="_1481387708" r:id="rId205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систему рівнянь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80" w:dyaOrig="720">
          <v:shape id="_x0000_i1157" type="#_x0000_t75" style="width:68.8pt;height:36pt" o:ole="" fillcolor="window">
            <v:imagedata r:id="rId206" o:title=""/>
          </v:shape>
          <o:OLEObject Type="Embed" ProgID="Equation.3" ShapeID="_x0000_i1157" DrawAspect="Content" ObjectID="_1481387709" r:id="rId207"/>
        </w:object>
      </w:r>
    </w:p>
    <w:p w:rsidR="00000000" w:rsidRDefault="00141D05">
      <w:pPr>
        <w:numPr>
          <w:ilvl w:val="0"/>
          <w:numId w:val="8"/>
        </w:numPr>
        <w:tabs>
          <w:tab w:val="num" w:pos="567"/>
        </w:tabs>
        <w:spacing w:line="36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Розглянемо всі можливі випадки.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58" type="#_x0000_t75" style="width:24.8pt;height:12.8pt" o:ole="" fillcolor="window">
            <v:imagedata r:id="rId208" o:title=""/>
          </v:shape>
          <o:OLEObject Type="Embed" ProgID="Equation.3" ShapeID="_x0000_i1158" DrawAspect="Content" ObjectID="_1481387710" r:id="rId20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300">
          <v:shape id="_x0000_i1159" type="#_x0000_t75" style="width:27.2pt;height:15.2pt" o:ole="" fillcolor="window">
            <v:imagedata r:id="rId210" o:title=""/>
          </v:shape>
          <o:OLEObject Type="Embed" ProgID="Equation.3" ShapeID="_x0000_i1159" DrawAspect="Content" ObjectID="_1481387711" r:id="rId211"/>
        </w:object>
      </w:r>
      <w:r>
        <w:rPr>
          <w:sz w:val="24"/>
          <w:szCs w:val="24"/>
          <w:lang w:val="uk-UA"/>
        </w:rPr>
        <w:t>:</w:t>
      </w:r>
    </w:p>
    <w:p w:rsidR="00000000" w:rsidRDefault="00141D05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20" w:dyaOrig="1160">
          <v:shape id="_x0000_i1160" type="#_x0000_t75" style="width:105.6pt;height:57.6pt" o:ole="" fillcolor="window">
            <v:imagedata r:id="rId212" o:title=""/>
          </v:shape>
          <o:OLEObject Type="Embed" ProgID="Equation.3" ShapeID="_x0000_i1160" DrawAspect="Content" ObjectID="_1481387712" r:id="rId213"/>
        </w:object>
      </w:r>
      <w:r>
        <w:rPr>
          <w:sz w:val="24"/>
          <w:szCs w:val="24"/>
          <w:lang w:val="uk-UA"/>
        </w:rPr>
        <w:t>. Знайшли розв’язок системи.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61" type="#_x0000_t75" style="width:24.8pt;height:12.8pt" o:ole="" fillcolor="window">
            <v:imagedata r:id="rId214" o:title=""/>
          </v:shape>
          <o:OLEObject Type="Embed" ProgID="Equation.3" ShapeID="_x0000_i1161" DrawAspect="Content" ObjectID="_1481387713" r:id="rId21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300">
          <v:shape id="_x0000_i1162" type="#_x0000_t75" style="width:27.2pt;height:15.2pt" o:ole="" fillcolor="window">
            <v:imagedata r:id="rId216" o:title=""/>
          </v:shape>
          <o:OLEObject Type="Embed" ProgID="Equation.3" ShapeID="_x0000_i1162" DrawAspect="Content" ObjectID="_1481387714" r:id="rId217"/>
        </w:object>
      </w:r>
      <w:r>
        <w:rPr>
          <w:sz w:val="24"/>
          <w:szCs w:val="24"/>
          <w:lang w:val="uk-UA"/>
        </w:rPr>
        <w:t>:</w:t>
      </w:r>
    </w:p>
    <w:p w:rsidR="00000000" w:rsidRDefault="00141D05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00" w:dyaOrig="720">
          <v:shape id="_x0000_i1163" type="#_x0000_t75" style="width:104.8pt;height:36pt" o:ole="" fillcolor="window">
            <v:imagedata r:id="rId218" o:title=""/>
          </v:shape>
          <o:OLEObject Type="Embed" ProgID="Equation.3" ShapeID="_x0000_i1163" DrawAspect="Content" ObjectID="_1481387715" r:id="rId219"/>
        </w:object>
      </w:r>
      <w:r>
        <w:rPr>
          <w:sz w:val="24"/>
          <w:szCs w:val="24"/>
          <w:lang w:val="uk-UA"/>
        </w:rPr>
        <w:t>. Розв’язок не задовольня</w:t>
      </w:r>
      <w:r>
        <w:rPr>
          <w:sz w:val="24"/>
          <w:szCs w:val="24"/>
          <w:lang w:val="uk-UA"/>
        </w:rPr>
        <w:t>є умову.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3)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64" type="#_x0000_t75" style="width:24.8pt;height:12.8pt" o:ole="" fillcolor="window">
            <v:imagedata r:id="rId220" o:title=""/>
          </v:shape>
          <o:OLEObject Type="Embed" ProgID="Equation.3" ShapeID="_x0000_i1164" DrawAspect="Content" ObjectID="_1481387716" r:id="rId221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300">
          <v:shape id="_x0000_i1165" type="#_x0000_t75" style="width:27.2pt;height:15.2pt" o:ole="" fillcolor="window">
            <v:imagedata r:id="rId222" o:title=""/>
          </v:shape>
          <o:OLEObject Type="Embed" ProgID="Equation.3" ShapeID="_x0000_i1165" DrawAspect="Content" ObjectID="_1481387717" r:id="rId223"/>
        </w:objec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299" w:dyaOrig="720">
          <v:shape id="_x0000_i1166" type="#_x0000_t75" style="width:114.4pt;height:36pt" o:ole="" fillcolor="window">
            <v:imagedata r:id="rId224" o:title=""/>
          </v:shape>
          <o:OLEObject Type="Embed" ProgID="Equation.3" ShapeID="_x0000_i1166" DrawAspect="Content" ObjectID="_1481387718" r:id="rId225"/>
        </w:object>
      </w:r>
      <w:r>
        <w:rPr>
          <w:sz w:val="24"/>
          <w:szCs w:val="24"/>
          <w:lang w:val="uk-UA"/>
        </w:rPr>
        <w:t>. Розв’язок не задовольняє умову.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4)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67" type="#_x0000_t75" style="width:24.8pt;height:12.8pt" o:ole="" fillcolor="window">
            <v:imagedata r:id="rId226" o:title=""/>
          </v:shape>
          <o:OLEObject Type="Embed" ProgID="Equation.3" ShapeID="_x0000_i1167" DrawAspect="Content" ObjectID="_1481387719" r:id="rId22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300">
          <v:shape id="_x0000_i1168" type="#_x0000_t75" style="width:27.2pt;height:15.2pt" o:ole="" fillcolor="window">
            <v:imagedata r:id="rId228" o:title=""/>
          </v:shape>
          <o:OLEObject Type="Embed" ProgID="Equation.3" ShapeID="_x0000_i1168" DrawAspect="Content" ObjectID="_1481387720" r:id="rId229"/>
        </w:objec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299" w:dyaOrig="720">
          <v:shape id="_x0000_i1169" type="#_x0000_t75" style="width:114.4pt;height:36pt" o:ole="" fillcolor="window">
            <v:imagedata r:id="rId230" o:title=""/>
          </v:shape>
          <o:OLEObject Type="Embed" ProgID="Equation.3" ShapeID="_x0000_i1169" DrawAspect="Content" ObjectID="_1481387721" r:id="rId231"/>
        </w:object>
      </w:r>
      <w:r>
        <w:rPr>
          <w:sz w:val="24"/>
          <w:szCs w:val="24"/>
          <w:lang w:val="uk-UA"/>
        </w:rPr>
        <w:t xml:space="preserve">. Знайшли розв’язок системи. </w:t>
      </w:r>
      <w:r>
        <w:rPr>
          <w:sz w:val="24"/>
          <w:szCs w:val="24"/>
          <w:lang w:val="uk-UA"/>
        </w:rPr>
        <w:sym w:font="Wingdings" w:char="00D7"/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формули (1) випливають правила внесе</w:t>
      </w:r>
      <w:r>
        <w:rPr>
          <w:sz w:val="24"/>
          <w:szCs w:val="24"/>
          <w:lang w:val="uk-UA"/>
        </w:rPr>
        <w:t>ння (винесення) множників під знак радикала:</w:t>
      </w:r>
    </w:p>
    <w:p w:rsidR="00000000" w:rsidRDefault="00141D05">
      <w:pPr>
        <w:tabs>
          <w:tab w:val="right" w:pos="6503"/>
        </w:tabs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120" w:dyaOrig="660">
          <v:shape id="_x0000_i1170" type="#_x0000_t75" style="width:206.4pt;height:32.8pt" o:ole="" fillcolor="window">
            <v:imagedata r:id="rId232" o:title=""/>
          </v:shape>
          <o:OLEObject Type="Embed" ProgID="Equation.3" ShapeID="_x0000_i1170" DrawAspect="Content" ObjectID="_1481387722" r:id="rId233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ab/>
        <w:t>(2)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множник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171" type="#_x0000_t75" style="width:9.6pt;height:11.2pt" o:ole="" fillcolor="window">
            <v:imagedata r:id="rId234" o:title=""/>
          </v:shape>
          <o:OLEObject Type="Embed" ProgID="Equation.3" ShapeID="_x0000_i1171" DrawAspect="Content" ObjectID="_1481387723" r:id="rId235"/>
        </w:object>
      </w:r>
      <w:r>
        <w:rPr>
          <w:sz w:val="24"/>
          <w:szCs w:val="24"/>
          <w:lang w:val="uk-UA"/>
        </w:rPr>
        <w:t xml:space="preserve"> вноситься під радикал, то знак множника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172" type="#_x0000_t75" style="width:9.6pt;height:11.2pt" o:ole="" fillcolor="window">
            <v:imagedata r:id="rId234" o:title=""/>
          </v:shape>
          <o:OLEObject Type="Embed" ProgID="Equation.3" ShapeID="_x0000_i1172" DrawAspect="Content" ObjectID="_1481387724" r:id="rId236"/>
        </w:object>
      </w:r>
      <w:r>
        <w:rPr>
          <w:sz w:val="24"/>
          <w:szCs w:val="24"/>
          <w:lang w:val="uk-UA"/>
        </w:rPr>
        <w:t xml:space="preserve"> залишається поза радикалом.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20" w:dyaOrig="680">
          <v:shape id="_x0000_i1173" type="#_x0000_t75" style="width:105.6pt;height:33.6pt" o:ole="" fillcolor="window">
            <v:imagedata r:id="rId237" o:title=""/>
          </v:shape>
          <o:OLEObject Type="Embed" ProgID="Equation.3" ShapeID="_x0000_i1173" DrawAspect="Content" ObjectID="_1481387725" r:id="rId238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numPr>
          <w:ilvl w:val="0"/>
          <w:numId w:val="10"/>
        </w:numPr>
        <w:tabs>
          <w:tab w:val="num" w:pos="567"/>
        </w:tabs>
        <w:spacing w:line="36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</w:t>
      </w:r>
      <w:r>
        <w:rPr>
          <w:sz w:val="24"/>
          <w:szCs w:val="24"/>
          <w:lang w:val="uk-UA"/>
        </w:rPr>
        <w:t xml:space="preserve">множимо обидві частини рівняння на </w:t>
      </w:r>
      <w:r>
        <w:rPr>
          <w:sz w:val="24"/>
          <w:szCs w:val="24"/>
          <w:vertAlign w:val="subscript"/>
          <w:lang w:val="uk-UA"/>
        </w:rPr>
        <w:object w:dxaOrig="520" w:dyaOrig="260">
          <v:shape id="_x0000_i1174" type="#_x0000_t75" style="width:26.4pt;height:12.8pt" o:ole="" fillcolor="window">
            <v:imagedata r:id="rId239" o:title=""/>
          </v:shape>
          <o:OLEObject Type="Embed" ProgID="Equation.3" ShapeID="_x0000_i1174" DrawAspect="Content" ObjectID="_1481387726" r:id="rId24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859" w:dyaOrig="260">
          <v:shape id="_x0000_i1175" type="#_x0000_t75" style="width:42.4pt;height:12.8pt" o:ole="" fillcolor="window">
            <v:imagedata r:id="rId241" o:title=""/>
          </v:shape>
          <o:OLEObject Type="Embed" ProgID="Equation.3" ShapeID="_x0000_i1175" DrawAspect="Content" ObjectID="_1481387727" r:id="rId242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100" w:dyaOrig="680">
          <v:shape id="_x0000_i1176" type="#_x0000_t75" style="width:155.2pt;height:33.6pt" o:ole="" fillcolor="window">
            <v:imagedata r:id="rId243" o:title=""/>
          </v:shape>
          <o:OLEObject Type="Embed" ProgID="Equation.3" ShapeID="_x0000_i1176" DrawAspect="Content" ObjectID="_1481387728" r:id="rId244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Розглянемо можливі випадки.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vertAlign w:val="subscript"/>
          <w:lang w:val="uk-UA"/>
        </w:rPr>
        <w:object w:dxaOrig="859" w:dyaOrig="260">
          <v:shape id="_x0000_i1177" type="#_x0000_t75" style="width:42.4pt;height:12.8pt" o:ole="" fillcolor="window">
            <v:imagedata r:id="rId245" o:title=""/>
          </v:shape>
          <o:OLEObject Type="Embed" ProgID="Equation.3" ShapeID="_x0000_i1177" DrawAspect="Content" ObjectID="_1481387729" r:id="rId246"/>
        </w:object>
      </w:r>
      <w:r>
        <w:rPr>
          <w:sz w:val="24"/>
          <w:szCs w:val="24"/>
          <w:lang w:val="uk-UA"/>
        </w:rPr>
        <w:t>. Вносимо додатний множник під знак радикала:</w:t>
      </w:r>
    </w:p>
    <w:p w:rsidR="00000000" w:rsidRDefault="00141D05">
      <w:pPr>
        <w:spacing w:before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60" w:dyaOrig="380">
          <v:shape id="_x0000_i1178" type="#_x0000_t75" style="width:108pt;height:18.4pt" o:ole="" fillcolor="window">
            <v:imagedata r:id="rId247" o:title=""/>
          </v:shape>
          <o:OLEObject Type="Embed" ProgID="Equation.3" ShapeID="_x0000_i1178" DrawAspect="Content" ObjectID="_1481387730" r:id="rId24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179" w:dyaOrig="380">
          <v:shape id="_x0000_i1179" type="#_x0000_t75" style="width:59.2pt;height:18.4pt" o:ole="" fillcolor="window">
            <v:imagedata r:id="rId249" o:title=""/>
          </v:shape>
          <o:OLEObject Type="Embed" ProgID="Equation.3" ShapeID="_x0000_i1179" DrawAspect="Content" ObjectID="_1481387731" r:id="rId25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180" type="#_x0000_t75" style="width:65.6pt;height:16pt" o:ole="" fillcolor="window">
            <v:imagedata r:id="rId251" o:title=""/>
          </v:shape>
          <o:OLEObject Type="Embed" ProgID="Equation.3" ShapeID="_x0000_i1180" DrawAspect="Content" ObjectID="_1481387732" r:id="rId252"/>
        </w:object>
      </w:r>
      <w:r>
        <w:rPr>
          <w:sz w:val="24"/>
          <w:szCs w:val="24"/>
          <w:lang w:val="uk-UA"/>
        </w:rPr>
        <w:t>,</w:t>
      </w:r>
    </w:p>
    <w:p w:rsidR="00000000" w:rsidRDefault="00141D05">
      <w:pPr>
        <w:spacing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680" w:dyaOrig="320">
          <v:shape id="_x0000_i1181" type="#_x0000_t75" style="width:33.6pt;height:16pt" o:ole="" fillcolor="window">
            <v:imagedata r:id="rId253" o:title=""/>
          </v:shape>
          <o:OLEObject Type="Embed" ProgID="Equation.3" ShapeID="_x0000_i1181" DrawAspect="Content" ObjectID="_1481387733" r:id="rId25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82" type="#_x0000_t75" style="width:29.6pt;height:16pt" o:ole="" fillcolor="window">
            <v:imagedata r:id="rId255" o:title=""/>
          </v:shape>
          <o:OLEObject Type="Embed" ProgID="Equation.3" ShapeID="_x0000_i1182" DrawAspect="Content" ObjectID="_1481387734" r:id="rId256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vertAlign w:val="subscript"/>
          <w:lang w:val="uk-UA"/>
        </w:rPr>
        <w:object w:dxaOrig="1219" w:dyaOrig="380">
          <v:shape id="_x0000_i1183" type="#_x0000_t75" style="width:60.8pt;height:18.4pt" o:ole="" fillcolor="window">
            <v:imagedata r:id="rId257" o:title=""/>
          </v:shape>
          <o:OLEObject Type="Embed" ProgID="Equation.3" ShapeID="_x0000_i1183" DrawAspect="Content" ObjectID="_1481387735" r:id="rId258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1040" w:dyaOrig="320">
          <v:shape id="_x0000_i1184" type="#_x0000_t75" style="width:52pt;height:16pt" o:ole="" fillcolor="window">
            <v:imagedata r:id="rId259" o:title=""/>
          </v:shape>
          <o:OLEObject Type="Embed" ProgID="Equation.3" ShapeID="_x0000_i1184" DrawAspect="Content" ObjectID="_1481387736" r:id="rId26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60" w:dyaOrig="260">
          <v:shape id="_x0000_i1185" type="#_x0000_t75" style="width:32.8pt;height:12.8pt" o:ole="" fillcolor="window">
            <v:imagedata r:id="rId261" o:title=""/>
          </v:shape>
          <o:OLEObject Type="Embed" ProgID="Equation.3" ShapeID="_x0000_i1185" DrawAspect="Content" ObjectID="_1481387737" r:id="rId262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Корінь </w:t>
      </w:r>
      <w:r>
        <w:rPr>
          <w:sz w:val="24"/>
          <w:szCs w:val="24"/>
          <w:vertAlign w:val="subscript"/>
          <w:lang w:val="uk-UA"/>
        </w:rPr>
        <w:object w:dxaOrig="660" w:dyaOrig="260">
          <v:shape id="_x0000_i1186" type="#_x0000_t75" style="width:32.8pt;height:12.8pt" o:ole="" fillcolor="window">
            <v:imagedata r:id="rId263" o:title=""/>
          </v:shape>
          <o:OLEObject Type="Embed" ProgID="Equation.3" ShapeID="_x0000_i1186" DrawAspect="Content" ObjectID="_1481387738" r:id="rId264"/>
        </w:object>
      </w:r>
      <w:r>
        <w:rPr>
          <w:sz w:val="24"/>
          <w:szCs w:val="24"/>
          <w:lang w:val="uk-UA"/>
        </w:rPr>
        <w:t xml:space="preserve"> не задовольняє умові. Остаточно маємо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87" type="#_x0000_t75" style="width:29.6pt;height:16pt" o:ole="" fillcolor="window">
            <v:imagedata r:id="rId265" o:title=""/>
          </v:shape>
          <o:OLEObject Type="Embed" ProgID="Equation.3" ShapeID="_x0000_i1187" DrawAspect="Content" ObjectID="_1481387739" r:id="rId266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vertAlign w:val="subscript"/>
          <w:lang w:val="uk-UA"/>
        </w:rPr>
        <w:object w:dxaOrig="859" w:dyaOrig="260">
          <v:shape id="_x0000_i1188" type="#_x0000_t75" style="width:42.4pt;height:12.8pt" o:ole="" fillcolor="window">
            <v:imagedata r:id="rId267" o:title=""/>
          </v:shape>
          <o:OLEObject Type="Embed" ProgID="Equation.3" ShapeID="_x0000_i1188" DrawAspect="Content" ObjectID="_1481387740" r:id="rId268"/>
        </w:object>
      </w:r>
      <w:r>
        <w:rPr>
          <w:sz w:val="24"/>
          <w:szCs w:val="24"/>
          <w:lang w:val="uk-UA"/>
        </w:rPr>
        <w:t>. Вносимо від’ємний множник під знак радикала за формулою (2):</w:t>
      </w:r>
    </w:p>
    <w:p w:rsidR="00000000" w:rsidRDefault="00141D05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60" w:dyaOrig="380">
          <v:shape id="_x0000_i1189" type="#_x0000_t75" style="width:108pt;height:18.4pt" o:ole="" fillcolor="window">
            <v:imagedata r:id="rId269" o:title=""/>
          </v:shape>
          <o:OLEObject Type="Embed" ProgID="Equation.3" ShapeID="_x0000_i1189" DrawAspect="Content" ObjectID="_1481387741" r:id="rId27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179" w:dyaOrig="380">
          <v:shape id="_x0000_i1190" type="#_x0000_t75" style="width:59.2pt;height:18.4pt" o:ole="" fillcolor="window">
            <v:imagedata r:id="rId271" o:title=""/>
          </v:shape>
          <o:OLEObject Type="Embed" ProgID="Equation.3" ShapeID="_x0000_i1190" DrawAspect="Content" ObjectID="_1481387742" r:id="rId27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80" w:dyaOrig="320">
          <v:shape id="_x0000_i1191" type="#_x0000_t75" style="width:64pt;height:16pt" o:ole="" fillcolor="window">
            <v:imagedata r:id="rId273" o:title=""/>
          </v:shape>
          <o:OLEObject Type="Embed" ProgID="Equation.3" ShapeID="_x0000_i1191" DrawAspect="Content" ObjectID="_1481387743" r:id="rId27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60" w:dyaOrig="320">
          <v:shape id="_x0000_i1192" type="#_x0000_t75" style="width:28pt;height:16pt" o:ole="" fillcolor="window">
            <v:imagedata r:id="rId275" o:title=""/>
          </v:shape>
          <o:OLEObject Type="Embed" ProgID="Equation.3" ShapeID="_x0000_i1192" DrawAspect="Content" ObjectID="_1481387744" r:id="rId27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700" w:dyaOrig="320">
          <v:shape id="_x0000_i1193" type="#_x0000_t75" style="width:35.2pt;height:16pt" o:ole="" fillcolor="window">
            <v:imagedata r:id="rId277" o:title=""/>
          </v:shape>
          <o:OLEObject Type="Embed" ProgID="Equation.3" ShapeID="_x0000_i1193" DrawAspect="Content" ObjectID="_1481387745" r:id="rId278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219" w:dyaOrig="380">
          <v:shape id="_x0000_i1194" type="#_x0000_t75" style="width:60.8pt;height:18.4pt" o:ole="" fillcolor="window">
            <v:imagedata r:id="rId279" o:title=""/>
          </v:shape>
          <o:OLEObject Type="Embed" ProgID="Equation.3" ShapeID="_x0000_i1194" DrawAspect="Content" ObjectID="_1481387746" r:id="rId28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140" w:dyaOrig="320">
          <v:shape id="_x0000_i1195" type="#_x0000_t75" style="width:56.8pt;height:16pt" o:ole="" fillcolor="window">
            <v:imagedata r:id="rId281" o:title=""/>
          </v:shape>
          <o:OLEObject Type="Embed" ProgID="Equation.3" ShapeID="_x0000_i1195" DrawAspect="Content" ObjectID="_1481387747" r:id="rId28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960" w:dyaOrig="340">
          <v:shape id="_x0000_i1196" type="#_x0000_t75" style="width:48pt;height:17.6pt" o:ole="" fillcolor="window">
            <v:imagedata r:id="rId283" o:title=""/>
          </v:shape>
          <o:OLEObject Type="Embed" ProgID="Equation.3" ShapeID="_x0000_i1196" DrawAspect="Content" ObjectID="_1481387748" r:id="rId284"/>
        </w:object>
      </w:r>
      <w:r>
        <w:rPr>
          <w:sz w:val="24"/>
          <w:szCs w:val="24"/>
          <w:lang w:val="uk-UA"/>
        </w:rPr>
        <w:t xml:space="preserve">. Корінь </w:t>
      </w:r>
      <w:r>
        <w:rPr>
          <w:sz w:val="24"/>
          <w:szCs w:val="24"/>
          <w:vertAlign w:val="subscript"/>
          <w:lang w:val="uk-UA"/>
        </w:rPr>
        <w:object w:dxaOrig="840" w:dyaOrig="340">
          <v:shape id="_x0000_i1197" type="#_x0000_t75" style="width:42.4pt;height:17.6pt" o:ole="" fillcolor="window">
            <v:imagedata r:id="rId285" o:title=""/>
          </v:shape>
          <o:OLEObject Type="Embed" ProgID="Equation.3" ShapeID="_x0000_i1197" DrawAspect="Content" ObjectID="_1481387749" r:id="rId286"/>
        </w:object>
      </w:r>
      <w:r>
        <w:rPr>
          <w:sz w:val="24"/>
          <w:szCs w:val="24"/>
          <w:lang w:val="uk-UA"/>
        </w:rPr>
        <w:t xml:space="preserve"> не задовольняє умову. Остаточно маємо: </w:t>
      </w:r>
      <w:r>
        <w:rPr>
          <w:sz w:val="24"/>
          <w:szCs w:val="24"/>
          <w:vertAlign w:val="subscript"/>
          <w:lang w:val="uk-UA"/>
        </w:rPr>
        <w:object w:dxaOrig="1060" w:dyaOrig="380">
          <v:shape id="_x0000_i1198" type="#_x0000_t75" style="width:53.6pt;height:18.4pt" o:ole="" fillcolor="window">
            <v:imagedata r:id="rId287" o:title=""/>
          </v:shape>
          <o:OLEObject Type="Embed" ProgID="Equation.3" ShapeID="_x0000_i1198" DrawAspect="Content" ObjectID="_1481387750" r:id="rId288"/>
        </w:object>
      </w:r>
      <w:r>
        <w:rPr>
          <w:sz w:val="24"/>
          <w:szCs w:val="24"/>
          <w:lang w:val="uk-UA"/>
        </w:rPr>
        <w:t>.</w:t>
      </w:r>
    </w:p>
    <w:p w:rsidR="00000000" w:rsidRDefault="00141D05">
      <w:pPr>
        <w:spacing w:before="80" w:line="360" w:lineRule="auto"/>
        <w:rPr>
          <w:sz w:val="24"/>
          <w:szCs w:val="24"/>
          <w:lang w:val="uk-UA"/>
        </w:rPr>
      </w:pPr>
    </w:p>
    <w:p w:rsidR="00000000" w:rsidRDefault="00141D05">
      <w:pPr>
        <w:spacing w:before="360" w:after="3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highlight w:val="darkGreen"/>
          <w:lang w:val="uk-UA"/>
        </w:rPr>
        <w:object w:dxaOrig="6480" w:dyaOrig="646">
          <v:shape id="_x0000_i1199" type="#_x0000_t75" style="width:324pt;height:32pt" o:ole="" fillcolor="window">
            <v:imagedata r:id="rId289" o:title=""/>
          </v:shape>
          <o:OLEObject Type="Embed" ProgID="Word.Picture.8" ShapeID="_x0000_i1199" DrawAspect="Content" ObjectID="_1481387751" r:id="rId290"/>
        </w:object>
      </w:r>
    </w:p>
    <w:p w:rsidR="00000000" w:rsidRDefault="00141D0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 розв’язати рівняння з модулями?</w:t>
      </w:r>
    </w:p>
    <w:p w:rsidR="00000000" w:rsidRDefault="00141D05">
      <w:pPr>
        <w:spacing w:line="360" w:lineRule="auto"/>
        <w:ind w:left="1800" w:hanging="180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highlight w:val="darkGreen"/>
          <w:lang w:val="uk-UA"/>
        </w:rPr>
        <w:object w:dxaOrig="6480" w:dyaOrig="631">
          <v:shape id="_x0000_i1200" type="#_x0000_t75" style="width:324pt;height:31.2pt" o:ole="" fillcolor="window">
            <v:imagedata r:id="rId291" o:title=""/>
          </v:shape>
          <o:OLEObject Type="Embed" ProgID="Word.Picture.8" ShapeID="_x0000_i1200" DrawAspect="Content" ObjectID="_1481387752" r:id="rId292"/>
        </w:object>
      </w:r>
      <w:r>
        <w:rPr>
          <w:b/>
          <w:sz w:val="24"/>
          <w:szCs w:val="24"/>
          <w:lang w:val="uk-UA"/>
        </w:rPr>
        <w:t xml:space="preserve"> </w:t>
      </w:r>
    </w:p>
    <w:p w:rsidR="00000000" w:rsidRDefault="00141D05">
      <w:pPr>
        <w:spacing w:line="36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Розв'язати рівняння: </w:t>
      </w:r>
    </w:p>
    <w:p w:rsidR="00000000" w:rsidRDefault="00141D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</w:t>
      </w:r>
      <w:r>
        <w:rPr>
          <w:sz w:val="28"/>
          <w:szCs w:val="28"/>
          <w:lang w:val="uk-UA"/>
        </w:rPr>
        <w:tab/>
        <w:t>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|-1=5;</w:t>
      </w:r>
      <w:r>
        <w:rPr>
          <w:sz w:val="28"/>
          <w:szCs w:val="28"/>
          <w:lang w:val="uk-UA"/>
        </w:rPr>
        <w:tab/>
        <w:t>е)</w:t>
      </w:r>
      <w:r>
        <w:rPr>
          <w:sz w:val="28"/>
          <w:szCs w:val="28"/>
          <w:lang w:val="uk-UA"/>
        </w:rPr>
        <w:tab/>
        <w:t>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+1|+|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-2|=3;</w:t>
      </w:r>
    </w:p>
    <w:p w:rsidR="00000000" w:rsidRDefault="00141D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</w:t>
      </w:r>
      <w:r>
        <w:rPr>
          <w:sz w:val="28"/>
          <w:szCs w:val="28"/>
          <w:lang w:val="uk-UA"/>
        </w:rPr>
        <w:tab/>
        <w:t>|2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-3|=5;</w:t>
      </w:r>
      <w:r>
        <w:rPr>
          <w:sz w:val="28"/>
          <w:szCs w:val="28"/>
          <w:lang w:val="uk-UA"/>
        </w:rPr>
        <w:tab/>
        <w:t>є)</w:t>
      </w:r>
      <w:r>
        <w:rPr>
          <w:sz w:val="28"/>
          <w:szCs w:val="28"/>
          <w:lang w:val="uk-UA"/>
        </w:rPr>
        <w:tab/>
        <w:t>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|+|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+1|=2;</w:t>
      </w:r>
    </w:p>
    <w:p w:rsidR="00000000" w:rsidRDefault="00141D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</w:t>
      </w:r>
      <w:r>
        <w:rPr>
          <w:sz w:val="28"/>
          <w:szCs w:val="28"/>
          <w:lang w:val="uk-UA"/>
        </w:rPr>
        <w:tab/>
        <w:t>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-8|=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-8</w:t>
      </w:r>
      <w:r>
        <w:rPr>
          <w:sz w:val="28"/>
          <w:szCs w:val="28"/>
          <w:lang w:val="uk-UA"/>
        </w:rPr>
        <w:tab/>
        <w:t>ж)</w:t>
      </w:r>
      <w:r>
        <w:rPr>
          <w:sz w:val="28"/>
          <w:szCs w:val="28"/>
          <w:lang w:val="uk-UA"/>
        </w:rPr>
        <w:tab/>
        <w:t>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|+|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+2|+|2-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|=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+1;</w:t>
      </w:r>
    </w:p>
    <w:p w:rsidR="00000000" w:rsidRDefault="00141D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д)</w:t>
      </w:r>
      <w:r>
        <w:rPr>
          <w:sz w:val="28"/>
          <w:szCs w:val="28"/>
          <w:lang w:val="uk-UA"/>
        </w:rPr>
        <w:tab/>
        <w:t>2-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=|3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  <w:lang w:val="uk-UA"/>
        </w:rPr>
        <w:t>-1|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00000" w:rsidRDefault="00141D05">
      <w:pPr>
        <w:numPr>
          <w:ilvl w:val="0"/>
          <w:numId w:val="12"/>
        </w:numPr>
        <w:tabs>
          <w:tab w:val="right" w:pos="-180"/>
          <w:tab w:val="num" w:pos="0"/>
        </w:tabs>
        <w:spacing w:before="30"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600" w:dyaOrig="520">
          <v:shape id="_x0000_i1201" type="#_x0000_t75" style="width:129.6pt;height:26.4pt" o:ole="" fillcolor="window">
            <v:imagedata r:id="rId293" o:title=""/>
          </v:shape>
          <o:OLEObject Type="Embed" ProgID="Equation.3" ShapeID="_x0000_i1201" DrawAspect="Content" ObjectID="_1481387753" r:id="rId294"/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vertAlign w:val="subscript"/>
          <w:lang w:val="uk-UA"/>
        </w:rPr>
        <w:object w:dxaOrig="1700" w:dyaOrig="680">
          <v:shape id="_x0000_i1202" type="#_x0000_t75" style="width:84.8pt;height:33.6pt" o:ole="" fillcolor="window">
            <v:imagedata r:id="rId295" o:title=""/>
          </v:shape>
          <o:OLEObject Type="Embed" ProgID="Equation.3" ShapeID="_x0000_i1202" DrawAspect="Content" ObjectID="_1481387754" r:id="rId296"/>
        </w:object>
      </w:r>
    </w:p>
    <w:p w:rsidR="00000000" w:rsidRDefault="00141D05">
      <w:pPr>
        <w:numPr>
          <w:ilvl w:val="0"/>
          <w:numId w:val="12"/>
        </w:numPr>
        <w:tabs>
          <w:tab w:val="right" w:pos="-180"/>
          <w:tab w:val="num" w:pos="0"/>
        </w:tabs>
        <w:spacing w:before="30"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80" w:dyaOrig="520">
          <v:shape id="_x0000_i1203" type="#_x0000_t75" style="width:119.2pt;height:26.4pt" o:ole="" fillcolor="window">
            <v:imagedata r:id="rId297" o:title=""/>
          </v:shape>
          <o:OLEObject Type="Embed" ProgID="Equation.3" ShapeID="_x0000_i1203" DrawAspect="Content" ObjectID="_1481387755" r:id="rId298"/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vertAlign w:val="subscript"/>
          <w:lang w:val="uk-UA"/>
        </w:rPr>
        <w:object w:dxaOrig="1579" w:dyaOrig="680">
          <v:shape id="_x0000_i1204" type="#_x0000_t75" style="width:78.4pt;height:33.6pt" o:ole="" fillcolor="window">
            <v:imagedata r:id="rId299" o:title=""/>
          </v:shape>
          <o:OLEObject Type="Embed" ProgID="Equation.3" ShapeID="_x0000_i1204" DrawAspect="Content" ObjectID="_1481387756" r:id="rId300"/>
        </w:object>
      </w:r>
    </w:p>
    <w:p w:rsidR="00000000" w:rsidRDefault="00141D05">
      <w:pPr>
        <w:numPr>
          <w:ilvl w:val="0"/>
          <w:numId w:val="12"/>
        </w:numPr>
        <w:tabs>
          <w:tab w:val="right" w:pos="-180"/>
          <w:tab w:val="num" w:pos="0"/>
        </w:tabs>
        <w:spacing w:before="20"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60" w:dyaOrig="760">
          <v:shape id="_x0000_i1205" type="#_x0000_t75" style="width:57.6pt;height:38.4pt" o:ole="" fillcolor="window">
            <v:imagedata r:id="rId301" o:title=""/>
          </v:shape>
          <o:OLEObject Type="Embed" ProgID="Equation.3" ShapeID="_x0000_i1205" DrawAspect="Content" ObjectID="_1481387757" r:id="rId302"/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vertAlign w:val="subscript"/>
          <w:lang w:val="uk-UA"/>
        </w:rPr>
        <w:object w:dxaOrig="560" w:dyaOrig="600">
          <v:shape id="_x0000_i1206" type="#_x0000_t75" style="width:28pt;height:30.4pt" o:ole="" fillcolor="window">
            <v:imagedata r:id="rId303" o:title=""/>
          </v:shape>
          <o:OLEObject Type="Embed" ProgID="Equation.3" ShapeID="_x0000_i1206" DrawAspect="Content" ObjectID="_1481387758" r:id="rId304"/>
        </w:object>
      </w:r>
    </w:p>
    <w:p w:rsidR="00000000" w:rsidRDefault="00141D05">
      <w:pPr>
        <w:numPr>
          <w:ilvl w:val="0"/>
          <w:numId w:val="12"/>
        </w:numPr>
        <w:tabs>
          <w:tab w:val="right" w:pos="-180"/>
          <w:tab w:val="num" w:pos="0"/>
        </w:tabs>
        <w:spacing w:before="20"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80" w:dyaOrig="740">
          <v:shape id="_x0000_i1207" type="#_x0000_t75" style="width:59.2pt;height:36.8pt" o:ole="" fillcolor="window">
            <v:imagedata r:id="rId305" o:title=""/>
          </v:shape>
          <o:OLEObject Type="Embed" ProgID="Equation.3" ShapeID="_x0000_i1207" DrawAspect="Content" ObjectID="_1481387759" r:id="rId306"/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vertAlign w:val="subscript"/>
          <w:lang w:val="uk-UA"/>
        </w:rPr>
        <w:object w:dxaOrig="1260" w:dyaOrig="600">
          <v:shape id="_x0000_i1208" type="#_x0000_t75" style="width:63.2pt;height:30.4pt" o:ole="" fillcolor="window">
            <v:imagedata r:id="rId307" o:title=""/>
          </v:shape>
          <o:OLEObject Type="Embed" ProgID="Equation.3" ShapeID="_x0000_i1208" DrawAspect="Content" ObjectID="_1481387760" r:id="rId308"/>
        </w:object>
      </w:r>
    </w:p>
    <w:p w:rsidR="00000000" w:rsidRDefault="00141D05">
      <w:pPr>
        <w:tabs>
          <w:tab w:val="right" w:pos="-180"/>
        </w:tabs>
        <w:spacing w:before="20" w:line="360" w:lineRule="auto"/>
        <w:rPr>
          <w:sz w:val="24"/>
          <w:szCs w:val="24"/>
          <w:lang w:val="uk-UA"/>
        </w:rPr>
      </w:pPr>
    </w:p>
    <w:p w:rsidR="00000000" w:rsidRDefault="00141D05">
      <w:pPr>
        <w:tabs>
          <w:tab w:val="right" w:pos="6503"/>
        </w:tabs>
        <w:spacing w:line="360" w:lineRule="auto"/>
        <w:rPr>
          <w:sz w:val="24"/>
          <w:szCs w:val="24"/>
          <w:lang w:val="uk-UA"/>
        </w:rPr>
      </w:pPr>
    </w:p>
    <w:p w:rsidR="00000000" w:rsidRDefault="00141D05">
      <w:pPr>
        <w:spacing w:line="360" w:lineRule="auto"/>
        <w:rPr>
          <w:sz w:val="24"/>
          <w:szCs w:val="24"/>
        </w:rPr>
      </w:pPr>
    </w:p>
    <w:sectPr w:rsidR="00000000">
      <w:footerReference w:type="even" r:id="rId309"/>
      <w:footerReference w:type="default" r:id="rId310"/>
      <w:pgSz w:w="7921" w:h="12242"/>
      <w:pgMar w:top="1134" w:right="567" w:bottom="1276" w:left="851" w:header="720" w:footer="851" w:gutter="0"/>
      <w:pgNumType w:start="1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41D05">
      <w:r>
        <w:separator/>
      </w:r>
    </w:p>
  </w:endnote>
  <w:endnote w:type="continuationSeparator" w:id="1">
    <w:p w:rsidR="00000000" w:rsidRDefault="0014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1D05">
    <w:pPr>
      <w:pStyle w:val="a5"/>
      <w:framePr w:wrap="around" w:vAnchor="text" w:hAnchor="margin" w:xAlign="outside" w:y="1"/>
      <w:rPr>
        <w:rStyle w:val="ac"/>
        <w:rFonts w:ascii="Arial" w:hAnsi="Arial"/>
        <w:b/>
        <w:sz w:val="18"/>
      </w:rPr>
    </w:pPr>
    <w:r>
      <w:rPr>
        <w:rStyle w:val="ac"/>
        <w:rFonts w:ascii="Arial" w:hAnsi="Arial"/>
        <w:b/>
        <w:sz w:val="18"/>
      </w:rPr>
      <w:fldChar w:fldCharType="begin"/>
    </w:r>
    <w:r>
      <w:rPr>
        <w:rStyle w:val="ac"/>
        <w:rFonts w:ascii="Arial" w:hAnsi="Arial"/>
        <w:b/>
        <w:sz w:val="18"/>
      </w:rPr>
      <w:instrText xml:space="preserve">PAGE  </w:instrText>
    </w:r>
    <w:r>
      <w:rPr>
        <w:rStyle w:val="ac"/>
        <w:rFonts w:ascii="Arial" w:hAnsi="Arial"/>
        <w:b/>
        <w:sz w:val="18"/>
      </w:rPr>
      <w:fldChar w:fldCharType="separate"/>
    </w:r>
    <w:r>
      <w:rPr>
        <w:rStyle w:val="ac"/>
        <w:rFonts w:ascii="Arial" w:hAnsi="Arial"/>
        <w:b/>
        <w:noProof/>
        <w:sz w:val="18"/>
      </w:rPr>
      <w:t>170</w:t>
    </w:r>
    <w:r>
      <w:rPr>
        <w:rStyle w:val="ac"/>
        <w:rFonts w:ascii="Arial" w:hAnsi="Arial"/>
        <w:b/>
        <w:sz w:val="18"/>
      </w:rPr>
      <w:fldChar w:fldCharType="end"/>
    </w:r>
  </w:p>
  <w:p w:rsidR="00000000" w:rsidRDefault="00141D05">
    <w:pPr>
      <w:pStyle w:val="a5"/>
      <w:pBdr>
        <w:top w:val="single" w:sz="12" w:space="1" w:color="808080"/>
      </w:pBdr>
      <w:ind w:left="454"/>
      <w:jc w:val="right"/>
      <w:rPr>
        <w:lang w:val="uk-UA"/>
      </w:rPr>
    </w:pPr>
    <w:r>
      <w:rPr>
        <w:rFonts w:ascii="Arial" w:hAnsi="Arial"/>
        <w:b/>
        <w:sz w:val="18"/>
      </w:rPr>
      <w:t>К. Г. Вал</w:t>
    </w:r>
    <w:proofErr w:type="spellStart"/>
    <w:r>
      <w:rPr>
        <w:rFonts w:ascii="Arial" w:hAnsi="Arial"/>
        <w:b/>
        <w:sz w:val="18"/>
        <w:lang w:val="uk-UA"/>
      </w:rPr>
      <w:t>єєв</w:t>
    </w:r>
    <w:proofErr w:type="spellEnd"/>
    <w:r>
      <w:rPr>
        <w:rFonts w:ascii="Arial" w:hAnsi="Arial"/>
        <w:b/>
        <w:sz w:val="18"/>
        <w:lang w:val="uk-UA"/>
      </w:rPr>
      <w:t xml:space="preserve">, І. А. </w:t>
    </w:r>
    <w:proofErr w:type="spellStart"/>
    <w:r>
      <w:rPr>
        <w:rFonts w:ascii="Arial" w:hAnsi="Arial"/>
        <w:b/>
        <w:sz w:val="18"/>
        <w:lang w:val="uk-UA"/>
      </w:rPr>
      <w:t>Джалладова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1D05">
    <w:pPr>
      <w:pStyle w:val="a5"/>
      <w:framePr w:wrap="around" w:vAnchor="text" w:hAnchor="margin" w:xAlign="outside" w:y="1"/>
      <w:ind w:left="-454"/>
      <w:jc w:val="center"/>
      <w:rPr>
        <w:rStyle w:val="ac"/>
      </w:rPr>
    </w:pPr>
    <w:r>
      <w:rPr>
        <w:rStyle w:val="ac"/>
        <w:rFonts w:ascii="Arial" w:hAnsi="Arial"/>
        <w:b/>
        <w:sz w:val="18"/>
      </w:rPr>
      <w:fldChar w:fldCharType="begin"/>
    </w:r>
    <w:r>
      <w:rPr>
        <w:rStyle w:val="ac"/>
        <w:rFonts w:ascii="Arial" w:hAnsi="Arial"/>
        <w:b/>
        <w:sz w:val="18"/>
      </w:rPr>
      <w:instrText xml:space="preserve">PAGE  </w:instrText>
    </w:r>
    <w:r>
      <w:rPr>
        <w:rStyle w:val="ac"/>
        <w:rFonts w:ascii="Arial" w:hAnsi="Arial"/>
        <w:b/>
        <w:sz w:val="18"/>
      </w:rPr>
      <w:fldChar w:fldCharType="separate"/>
    </w:r>
    <w:r>
      <w:rPr>
        <w:rStyle w:val="ac"/>
        <w:rFonts w:ascii="Arial" w:hAnsi="Arial"/>
        <w:b/>
        <w:noProof/>
        <w:sz w:val="18"/>
      </w:rPr>
      <w:t>169</w:t>
    </w:r>
    <w:r>
      <w:rPr>
        <w:rStyle w:val="ac"/>
        <w:rFonts w:ascii="Arial" w:hAnsi="Arial"/>
        <w:b/>
        <w:sz w:val="18"/>
      </w:rPr>
      <w:fldChar w:fldCharType="end"/>
    </w:r>
  </w:p>
  <w:p w:rsidR="00000000" w:rsidRDefault="00141D05">
    <w:pPr>
      <w:pStyle w:val="a5"/>
      <w:pBdr>
        <w:top w:val="single" w:sz="12" w:space="1" w:color="808080"/>
      </w:pBdr>
      <w:ind w:right="454"/>
      <w:rPr>
        <w:caps/>
        <w:lang w:val="uk-UA"/>
      </w:rPr>
    </w:pPr>
    <w:r>
      <w:rPr>
        <w:rFonts w:ascii="Arial" w:hAnsi="Arial"/>
        <w:b/>
        <w:caps/>
        <w:sz w:val="18"/>
        <w:lang w:val="uk-UA"/>
      </w:rPr>
      <w:t>Елементарна математика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41D05">
      <w:r>
        <w:separator/>
      </w:r>
    </w:p>
  </w:footnote>
  <w:footnote w:type="continuationSeparator" w:id="1">
    <w:p w:rsidR="00000000" w:rsidRDefault="00141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8C2"/>
    <w:multiLevelType w:val="hybridMultilevel"/>
    <w:tmpl w:val="BF98BD5C"/>
    <w:lvl w:ilvl="0" w:tplc="96D85D9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E078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">
    <w:nsid w:val="3F1B3F4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">
    <w:nsid w:val="4415289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4">
    <w:nsid w:val="6CA65FC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5">
    <w:nsid w:val="74610D87"/>
    <w:multiLevelType w:val="hybridMultilevel"/>
    <w:tmpl w:val="55AE64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</w:num>
  <w:num w:numId="5">
    <w:abstractNumId w:val="3"/>
  </w:num>
  <w:num w:numId="6">
    <w:abstractNumId w:val="3"/>
    <w:lvlOverride w:ilvl="0"/>
  </w:num>
  <w:num w:numId="7">
    <w:abstractNumId w:val="2"/>
  </w:num>
  <w:num w:numId="8">
    <w:abstractNumId w:val="2"/>
    <w:lvlOverride w:ilvl="0"/>
  </w:num>
  <w:num w:numId="9">
    <w:abstractNumId w:val="1"/>
  </w:num>
  <w:num w:numId="10">
    <w:abstractNumId w:val="1"/>
    <w:lvlOverride w:ilv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D05"/>
    <w:rsid w:val="0014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0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eastAsiaTheme="minorEastAsia"/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rFonts w:eastAsiaTheme="minorEastAsia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04" w:lineRule="auto"/>
      <w:jc w:val="center"/>
      <w:outlineLvl w:val="2"/>
    </w:pPr>
    <w:rPr>
      <w:rFonts w:eastAsiaTheme="minorEastAsia"/>
      <w:b/>
      <w:sz w:val="23"/>
      <w:lang w:val="uk-UA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567"/>
      <w:jc w:val="right"/>
      <w:outlineLvl w:val="3"/>
    </w:pPr>
    <w:rPr>
      <w:rFonts w:eastAsiaTheme="minorEastAsia"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qFormat/>
    <w:pPr>
      <w:spacing w:line="360" w:lineRule="auto"/>
      <w:jc w:val="center"/>
    </w:pPr>
    <w:rPr>
      <w:b/>
      <w:sz w:val="28"/>
    </w:rPr>
  </w:style>
  <w:style w:type="paragraph" w:styleId="a8">
    <w:name w:val="Body Text"/>
    <w:basedOn w:val="a"/>
    <w:link w:val="a9"/>
    <w:pPr>
      <w:spacing w:line="204" w:lineRule="auto"/>
      <w:jc w:val="center"/>
    </w:pPr>
    <w:rPr>
      <w:b/>
      <w:i/>
      <w:sz w:val="23"/>
      <w:lang w:val="uk-UA"/>
    </w:rPr>
  </w:style>
  <w:style w:type="character" w:customStyle="1" w:styleId="a9">
    <w:name w:val="Основной текст Знак"/>
    <w:basedOn w:val="a0"/>
    <w:link w:val="a8"/>
  </w:style>
  <w:style w:type="paragraph" w:styleId="aa">
    <w:name w:val="Body Text Indent"/>
    <w:basedOn w:val="a"/>
    <w:link w:val="ab"/>
    <w:pPr>
      <w:spacing w:line="204" w:lineRule="auto"/>
      <w:jc w:val="both"/>
    </w:pPr>
    <w:rPr>
      <w:sz w:val="23"/>
      <w:lang w:val="uk-UA"/>
    </w:rPr>
  </w:style>
  <w:style w:type="character" w:customStyle="1" w:styleId="ab">
    <w:name w:val="Основной текст с отступом Знак"/>
    <w:basedOn w:val="a0"/>
    <w:link w:val="aa"/>
  </w:style>
  <w:style w:type="paragraph" w:styleId="31">
    <w:name w:val="Body Text 3"/>
    <w:basedOn w:val="a"/>
    <w:link w:val="32"/>
    <w:pPr>
      <w:spacing w:line="204" w:lineRule="auto"/>
      <w:jc w:val="center"/>
    </w:pPr>
    <w:rPr>
      <w:b/>
      <w:sz w:val="23"/>
      <w:lang w:val="uk-UA"/>
    </w:rPr>
  </w:style>
  <w:style w:type="character" w:customStyle="1" w:styleId="32">
    <w:name w:val="Основной текст 3 Знак"/>
    <w:basedOn w:val="a0"/>
    <w:link w:val="31"/>
    <w:rPr>
      <w:sz w:val="16"/>
      <w:szCs w:val="16"/>
    </w:rPr>
  </w:style>
  <w:style w:type="paragraph" w:styleId="21">
    <w:name w:val="Body Text Indent 2"/>
    <w:basedOn w:val="a"/>
    <w:link w:val="22"/>
    <w:pPr>
      <w:spacing w:line="204" w:lineRule="auto"/>
      <w:ind w:firstLine="301"/>
      <w:jc w:val="both"/>
    </w:pPr>
    <w:rPr>
      <w:sz w:val="23"/>
      <w:lang w:val="uk-UA"/>
    </w:rPr>
  </w:style>
  <w:style w:type="character" w:customStyle="1" w:styleId="22">
    <w:name w:val="Основной текст с отступом 2 Знак"/>
    <w:basedOn w:val="a0"/>
    <w:link w:val="21"/>
  </w:style>
  <w:style w:type="paragraph" w:styleId="33">
    <w:name w:val="Body Text Indent 3"/>
    <w:basedOn w:val="a"/>
    <w:link w:val="34"/>
    <w:pPr>
      <w:spacing w:line="204" w:lineRule="auto"/>
      <w:ind w:firstLine="301"/>
      <w:jc w:val="both"/>
    </w:pPr>
    <w:rPr>
      <w:b/>
      <w:sz w:val="23"/>
      <w:lang w:val="uk-UA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customStyle="1" w:styleId="11">
    <w:name w:val="11"/>
    <w:basedOn w:val="a7"/>
    <w:pPr>
      <w:spacing w:before="400" w:after="320" w:line="204" w:lineRule="auto"/>
    </w:pPr>
    <w:rPr>
      <w:rFonts w:ascii="Arial" w:hAnsi="Arial"/>
      <w:smallCaps/>
      <w:sz w:val="23"/>
      <w:lang w:val="uk-UA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uiPriority w:val="99"/>
    <w:unhideWhenUsed/>
  </w:style>
  <w:style w:type="paragraph" w:styleId="ad">
    <w:name w:val="Balloon Text"/>
    <w:basedOn w:val="a"/>
    <w:link w:val="ae"/>
    <w:rsid w:val="00141D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4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7.gif"/><Relationship Id="rId299" Type="http://schemas.openxmlformats.org/officeDocument/2006/relationships/image" Target="media/image176.wmf"/><Relationship Id="rId303" Type="http://schemas.openxmlformats.org/officeDocument/2006/relationships/image" Target="media/image17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44.gif"/><Relationship Id="rId138" Type="http://schemas.openxmlformats.org/officeDocument/2006/relationships/image" Target="media/image96.wmf"/><Relationship Id="rId159" Type="http://schemas.openxmlformats.org/officeDocument/2006/relationships/oleObject" Target="embeddings/oleObject47.bin"/><Relationship Id="rId170" Type="http://schemas.openxmlformats.org/officeDocument/2006/relationships/image" Target="media/image112.wmf"/><Relationship Id="rId191" Type="http://schemas.openxmlformats.org/officeDocument/2006/relationships/oleObject" Target="embeddings/oleObject63.bin"/><Relationship Id="rId205" Type="http://schemas.openxmlformats.org/officeDocument/2006/relationships/oleObject" Target="embeddings/oleObject70.bin"/><Relationship Id="rId226" Type="http://schemas.openxmlformats.org/officeDocument/2006/relationships/image" Target="media/image140.wmf"/><Relationship Id="rId247" Type="http://schemas.openxmlformats.org/officeDocument/2006/relationships/image" Target="media/image150.wmf"/><Relationship Id="rId107" Type="http://schemas.openxmlformats.org/officeDocument/2006/relationships/image" Target="media/image67.gif"/><Relationship Id="rId268" Type="http://schemas.openxmlformats.org/officeDocument/2006/relationships/oleObject" Target="embeddings/oleObject102.bin"/><Relationship Id="rId289" Type="http://schemas.openxmlformats.org/officeDocument/2006/relationships/image" Target="media/image17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88.gif"/><Relationship Id="rId149" Type="http://schemas.openxmlformats.org/officeDocument/2006/relationships/oleObject" Target="embeddings/oleObject42.bin"/><Relationship Id="rId5" Type="http://schemas.openxmlformats.org/officeDocument/2006/relationships/footnotes" Target="footnotes.xml"/><Relationship Id="rId95" Type="http://schemas.openxmlformats.org/officeDocument/2006/relationships/image" Target="media/image55.gif"/><Relationship Id="rId160" Type="http://schemas.openxmlformats.org/officeDocument/2006/relationships/image" Target="media/image107.wmf"/><Relationship Id="rId181" Type="http://schemas.openxmlformats.org/officeDocument/2006/relationships/oleObject" Target="embeddings/oleObject58.bin"/><Relationship Id="rId216" Type="http://schemas.openxmlformats.org/officeDocument/2006/relationships/image" Target="media/image135.wmf"/><Relationship Id="rId237" Type="http://schemas.openxmlformats.org/officeDocument/2006/relationships/image" Target="media/image145.wmf"/><Relationship Id="rId258" Type="http://schemas.openxmlformats.org/officeDocument/2006/relationships/oleObject" Target="embeddings/oleObject97.bin"/><Relationship Id="rId279" Type="http://schemas.openxmlformats.org/officeDocument/2006/relationships/image" Target="media/image166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78.gif"/><Relationship Id="rId139" Type="http://schemas.openxmlformats.org/officeDocument/2006/relationships/oleObject" Target="embeddings/oleObject37.bin"/><Relationship Id="rId290" Type="http://schemas.openxmlformats.org/officeDocument/2006/relationships/oleObject" Target="embeddings/oleObject113.bin"/><Relationship Id="rId304" Type="http://schemas.openxmlformats.org/officeDocument/2006/relationships/oleObject" Target="embeddings/oleObject120.bin"/><Relationship Id="rId85" Type="http://schemas.openxmlformats.org/officeDocument/2006/relationships/image" Target="media/image45.gif"/><Relationship Id="rId150" Type="http://schemas.openxmlformats.org/officeDocument/2006/relationships/image" Target="media/image102.wmf"/><Relationship Id="rId171" Type="http://schemas.openxmlformats.org/officeDocument/2006/relationships/oleObject" Target="embeddings/oleObject53.bin"/><Relationship Id="rId192" Type="http://schemas.openxmlformats.org/officeDocument/2006/relationships/image" Target="media/image123.wmf"/><Relationship Id="rId206" Type="http://schemas.openxmlformats.org/officeDocument/2006/relationships/image" Target="media/image130.wmf"/><Relationship Id="rId227" Type="http://schemas.openxmlformats.org/officeDocument/2006/relationships/oleObject" Target="embeddings/oleObject81.bin"/><Relationship Id="rId248" Type="http://schemas.openxmlformats.org/officeDocument/2006/relationships/oleObject" Target="embeddings/oleObject92.bin"/><Relationship Id="rId269" Type="http://schemas.openxmlformats.org/officeDocument/2006/relationships/image" Target="media/image161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68.gif"/><Relationship Id="rId129" Type="http://schemas.openxmlformats.org/officeDocument/2006/relationships/image" Target="media/image89.gif"/><Relationship Id="rId280" Type="http://schemas.openxmlformats.org/officeDocument/2006/relationships/oleObject" Target="embeddings/oleObject108.bin"/><Relationship Id="rId54" Type="http://schemas.openxmlformats.org/officeDocument/2006/relationships/image" Target="media/image25.wmf"/><Relationship Id="rId75" Type="http://schemas.openxmlformats.org/officeDocument/2006/relationships/image" Target="media/image35.png"/><Relationship Id="rId96" Type="http://schemas.openxmlformats.org/officeDocument/2006/relationships/image" Target="media/image56.gif"/><Relationship Id="rId140" Type="http://schemas.openxmlformats.org/officeDocument/2006/relationships/image" Target="media/image97.wmf"/><Relationship Id="rId161" Type="http://schemas.openxmlformats.org/officeDocument/2006/relationships/oleObject" Target="embeddings/oleObject48.bin"/><Relationship Id="rId182" Type="http://schemas.openxmlformats.org/officeDocument/2006/relationships/image" Target="media/image118.wmf"/><Relationship Id="rId217" Type="http://schemas.openxmlformats.org/officeDocument/2006/relationships/oleObject" Target="embeddings/oleObject76.bin"/><Relationship Id="rId6" Type="http://schemas.openxmlformats.org/officeDocument/2006/relationships/endnotes" Target="endnotes.xml"/><Relationship Id="rId238" Type="http://schemas.openxmlformats.org/officeDocument/2006/relationships/oleObject" Target="embeddings/oleObject87.bin"/><Relationship Id="rId259" Type="http://schemas.openxmlformats.org/officeDocument/2006/relationships/image" Target="media/image15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79.gif"/><Relationship Id="rId270" Type="http://schemas.openxmlformats.org/officeDocument/2006/relationships/oleObject" Target="embeddings/oleObject103.bin"/><Relationship Id="rId291" Type="http://schemas.openxmlformats.org/officeDocument/2006/relationships/image" Target="media/image172.wmf"/><Relationship Id="rId305" Type="http://schemas.openxmlformats.org/officeDocument/2006/relationships/image" Target="media/image17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image" Target="media/image46.gif"/><Relationship Id="rId130" Type="http://schemas.openxmlformats.org/officeDocument/2006/relationships/image" Target="media/image90.gif"/><Relationship Id="rId151" Type="http://schemas.openxmlformats.org/officeDocument/2006/relationships/oleObject" Target="embeddings/oleObject43.bin"/><Relationship Id="rId172" Type="http://schemas.openxmlformats.org/officeDocument/2006/relationships/image" Target="media/image113.wmf"/><Relationship Id="rId193" Type="http://schemas.openxmlformats.org/officeDocument/2006/relationships/oleObject" Target="embeddings/oleObject64.bin"/><Relationship Id="rId207" Type="http://schemas.openxmlformats.org/officeDocument/2006/relationships/oleObject" Target="embeddings/oleObject71.bin"/><Relationship Id="rId228" Type="http://schemas.openxmlformats.org/officeDocument/2006/relationships/image" Target="media/image141.wmf"/><Relationship Id="rId249" Type="http://schemas.openxmlformats.org/officeDocument/2006/relationships/image" Target="media/image15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69.gif"/><Relationship Id="rId260" Type="http://schemas.openxmlformats.org/officeDocument/2006/relationships/oleObject" Target="embeddings/oleObject98.bin"/><Relationship Id="rId281" Type="http://schemas.openxmlformats.org/officeDocument/2006/relationships/image" Target="media/image167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gif"/><Relationship Id="rId97" Type="http://schemas.openxmlformats.org/officeDocument/2006/relationships/image" Target="media/image57.gif"/><Relationship Id="rId120" Type="http://schemas.openxmlformats.org/officeDocument/2006/relationships/image" Target="media/image80.gif"/><Relationship Id="rId141" Type="http://schemas.openxmlformats.org/officeDocument/2006/relationships/oleObject" Target="embeddings/oleObject38.bin"/><Relationship Id="rId7" Type="http://schemas.openxmlformats.org/officeDocument/2006/relationships/image" Target="media/image1.wmf"/><Relationship Id="rId162" Type="http://schemas.openxmlformats.org/officeDocument/2006/relationships/image" Target="media/image108.wmf"/><Relationship Id="rId183" Type="http://schemas.openxmlformats.org/officeDocument/2006/relationships/oleObject" Target="embeddings/oleObject59.bin"/><Relationship Id="rId218" Type="http://schemas.openxmlformats.org/officeDocument/2006/relationships/image" Target="media/image136.wmf"/><Relationship Id="rId239" Type="http://schemas.openxmlformats.org/officeDocument/2006/relationships/image" Target="media/image146.wmf"/><Relationship Id="rId250" Type="http://schemas.openxmlformats.org/officeDocument/2006/relationships/oleObject" Target="embeddings/oleObject93.bin"/><Relationship Id="rId271" Type="http://schemas.openxmlformats.org/officeDocument/2006/relationships/image" Target="media/image162.wmf"/><Relationship Id="rId292" Type="http://schemas.openxmlformats.org/officeDocument/2006/relationships/oleObject" Target="embeddings/oleObject114.bin"/><Relationship Id="rId306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7.gif"/><Relationship Id="rId110" Type="http://schemas.openxmlformats.org/officeDocument/2006/relationships/image" Target="media/image70.gif"/><Relationship Id="rId115" Type="http://schemas.openxmlformats.org/officeDocument/2006/relationships/image" Target="media/image75.gif"/><Relationship Id="rId131" Type="http://schemas.openxmlformats.org/officeDocument/2006/relationships/image" Target="media/image91.gif"/><Relationship Id="rId136" Type="http://schemas.openxmlformats.org/officeDocument/2006/relationships/image" Target="media/image95.wmf"/><Relationship Id="rId157" Type="http://schemas.openxmlformats.org/officeDocument/2006/relationships/oleObject" Target="embeddings/oleObject46.bin"/><Relationship Id="rId178" Type="http://schemas.openxmlformats.org/officeDocument/2006/relationships/image" Target="media/image116.wmf"/><Relationship Id="rId301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image" Target="media/image42.gif"/><Relationship Id="rId152" Type="http://schemas.openxmlformats.org/officeDocument/2006/relationships/image" Target="media/image103.wmf"/><Relationship Id="rId173" Type="http://schemas.openxmlformats.org/officeDocument/2006/relationships/oleObject" Target="embeddings/oleObject54.bin"/><Relationship Id="rId194" Type="http://schemas.openxmlformats.org/officeDocument/2006/relationships/image" Target="media/image124.wmf"/><Relationship Id="rId199" Type="http://schemas.openxmlformats.org/officeDocument/2006/relationships/oleObject" Target="embeddings/oleObject67.bin"/><Relationship Id="rId203" Type="http://schemas.openxmlformats.org/officeDocument/2006/relationships/oleObject" Target="embeddings/oleObject69.bin"/><Relationship Id="rId208" Type="http://schemas.openxmlformats.org/officeDocument/2006/relationships/image" Target="media/image131.wmf"/><Relationship Id="rId229" Type="http://schemas.openxmlformats.org/officeDocument/2006/relationships/oleObject" Target="embeddings/oleObject8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39.wmf"/><Relationship Id="rId240" Type="http://schemas.openxmlformats.org/officeDocument/2006/relationships/oleObject" Target="embeddings/oleObject88.bin"/><Relationship Id="rId245" Type="http://schemas.openxmlformats.org/officeDocument/2006/relationships/image" Target="media/image149.wmf"/><Relationship Id="rId261" Type="http://schemas.openxmlformats.org/officeDocument/2006/relationships/image" Target="media/image157.wmf"/><Relationship Id="rId266" Type="http://schemas.openxmlformats.org/officeDocument/2006/relationships/oleObject" Target="embeddings/oleObject101.bin"/><Relationship Id="rId287" Type="http://schemas.openxmlformats.org/officeDocument/2006/relationships/image" Target="media/image17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gif"/><Relationship Id="rId100" Type="http://schemas.openxmlformats.org/officeDocument/2006/relationships/image" Target="media/image60.gif"/><Relationship Id="rId105" Type="http://schemas.openxmlformats.org/officeDocument/2006/relationships/image" Target="media/image65.gif"/><Relationship Id="rId126" Type="http://schemas.openxmlformats.org/officeDocument/2006/relationships/image" Target="media/image86.gif"/><Relationship Id="rId147" Type="http://schemas.openxmlformats.org/officeDocument/2006/relationships/oleObject" Target="embeddings/oleObject41.bin"/><Relationship Id="rId168" Type="http://schemas.openxmlformats.org/officeDocument/2006/relationships/image" Target="media/image111.wmf"/><Relationship Id="rId282" Type="http://schemas.openxmlformats.org/officeDocument/2006/relationships/oleObject" Target="embeddings/oleObject109.bin"/><Relationship Id="rId312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53.gif"/><Relationship Id="rId98" Type="http://schemas.openxmlformats.org/officeDocument/2006/relationships/image" Target="media/image58.gif"/><Relationship Id="rId121" Type="http://schemas.openxmlformats.org/officeDocument/2006/relationships/image" Target="media/image81.gif"/><Relationship Id="rId142" Type="http://schemas.openxmlformats.org/officeDocument/2006/relationships/image" Target="media/image98.wmf"/><Relationship Id="rId163" Type="http://schemas.openxmlformats.org/officeDocument/2006/relationships/oleObject" Target="embeddings/oleObject49.bin"/><Relationship Id="rId184" Type="http://schemas.openxmlformats.org/officeDocument/2006/relationships/image" Target="media/image119.wmf"/><Relationship Id="rId189" Type="http://schemas.openxmlformats.org/officeDocument/2006/relationships/oleObject" Target="embeddings/oleObject62.bin"/><Relationship Id="rId219" Type="http://schemas.openxmlformats.org/officeDocument/2006/relationships/oleObject" Target="embeddings/oleObject77.bin"/><Relationship Id="rId3" Type="http://schemas.openxmlformats.org/officeDocument/2006/relationships/settings" Target="settings.xml"/><Relationship Id="rId214" Type="http://schemas.openxmlformats.org/officeDocument/2006/relationships/image" Target="media/image134.wmf"/><Relationship Id="rId230" Type="http://schemas.openxmlformats.org/officeDocument/2006/relationships/image" Target="media/image142.wmf"/><Relationship Id="rId235" Type="http://schemas.openxmlformats.org/officeDocument/2006/relationships/oleObject" Target="embeddings/oleObject85.bin"/><Relationship Id="rId251" Type="http://schemas.openxmlformats.org/officeDocument/2006/relationships/image" Target="media/image152.wmf"/><Relationship Id="rId256" Type="http://schemas.openxmlformats.org/officeDocument/2006/relationships/oleObject" Target="embeddings/oleObject96.bin"/><Relationship Id="rId277" Type="http://schemas.openxmlformats.org/officeDocument/2006/relationships/image" Target="media/image165.wmf"/><Relationship Id="rId298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76.gif"/><Relationship Id="rId137" Type="http://schemas.openxmlformats.org/officeDocument/2006/relationships/oleObject" Target="embeddings/oleObject36.bin"/><Relationship Id="rId158" Type="http://schemas.openxmlformats.org/officeDocument/2006/relationships/image" Target="media/image106.wmf"/><Relationship Id="rId272" Type="http://schemas.openxmlformats.org/officeDocument/2006/relationships/oleObject" Target="embeddings/oleObject104.bin"/><Relationship Id="rId293" Type="http://schemas.openxmlformats.org/officeDocument/2006/relationships/image" Target="media/image173.wmf"/><Relationship Id="rId302" Type="http://schemas.openxmlformats.org/officeDocument/2006/relationships/oleObject" Target="embeddings/oleObject119.bin"/><Relationship Id="rId307" Type="http://schemas.openxmlformats.org/officeDocument/2006/relationships/image" Target="media/image180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3.gif"/><Relationship Id="rId88" Type="http://schemas.openxmlformats.org/officeDocument/2006/relationships/image" Target="media/image48.gif"/><Relationship Id="rId111" Type="http://schemas.openxmlformats.org/officeDocument/2006/relationships/image" Target="media/image71.gif"/><Relationship Id="rId132" Type="http://schemas.openxmlformats.org/officeDocument/2006/relationships/image" Target="media/image92.gif"/><Relationship Id="rId153" Type="http://schemas.openxmlformats.org/officeDocument/2006/relationships/oleObject" Target="embeddings/oleObject44.bin"/><Relationship Id="rId174" Type="http://schemas.openxmlformats.org/officeDocument/2006/relationships/image" Target="media/image114.wmf"/><Relationship Id="rId179" Type="http://schemas.openxmlformats.org/officeDocument/2006/relationships/oleObject" Target="embeddings/oleObject57.bin"/><Relationship Id="rId195" Type="http://schemas.openxmlformats.org/officeDocument/2006/relationships/oleObject" Target="embeddings/oleObject65.bin"/><Relationship Id="rId209" Type="http://schemas.openxmlformats.org/officeDocument/2006/relationships/oleObject" Target="embeddings/oleObject72.bin"/><Relationship Id="rId190" Type="http://schemas.openxmlformats.org/officeDocument/2006/relationships/image" Target="media/image122.wmf"/><Relationship Id="rId204" Type="http://schemas.openxmlformats.org/officeDocument/2006/relationships/image" Target="media/image129.wmf"/><Relationship Id="rId220" Type="http://schemas.openxmlformats.org/officeDocument/2006/relationships/image" Target="media/image137.wmf"/><Relationship Id="rId225" Type="http://schemas.openxmlformats.org/officeDocument/2006/relationships/oleObject" Target="embeddings/oleObject80.bin"/><Relationship Id="rId241" Type="http://schemas.openxmlformats.org/officeDocument/2006/relationships/image" Target="media/image147.wmf"/><Relationship Id="rId246" Type="http://schemas.openxmlformats.org/officeDocument/2006/relationships/oleObject" Target="embeddings/oleObject91.bin"/><Relationship Id="rId267" Type="http://schemas.openxmlformats.org/officeDocument/2006/relationships/image" Target="media/image160.wmf"/><Relationship Id="rId288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66.gif"/><Relationship Id="rId127" Type="http://schemas.openxmlformats.org/officeDocument/2006/relationships/image" Target="media/image87.gif"/><Relationship Id="rId262" Type="http://schemas.openxmlformats.org/officeDocument/2006/relationships/oleObject" Target="embeddings/oleObject99.bin"/><Relationship Id="rId283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image" Target="media/image38.gif"/><Relationship Id="rId94" Type="http://schemas.openxmlformats.org/officeDocument/2006/relationships/image" Target="media/image54.gif"/><Relationship Id="rId99" Type="http://schemas.openxmlformats.org/officeDocument/2006/relationships/image" Target="media/image59.gif"/><Relationship Id="rId101" Type="http://schemas.openxmlformats.org/officeDocument/2006/relationships/image" Target="media/image61.gif"/><Relationship Id="rId122" Type="http://schemas.openxmlformats.org/officeDocument/2006/relationships/image" Target="media/image82.gif"/><Relationship Id="rId143" Type="http://schemas.openxmlformats.org/officeDocument/2006/relationships/oleObject" Target="embeddings/oleObject39.bin"/><Relationship Id="rId148" Type="http://schemas.openxmlformats.org/officeDocument/2006/relationships/image" Target="media/image101.wmf"/><Relationship Id="rId164" Type="http://schemas.openxmlformats.org/officeDocument/2006/relationships/image" Target="media/image109.wmf"/><Relationship Id="rId169" Type="http://schemas.openxmlformats.org/officeDocument/2006/relationships/oleObject" Target="embeddings/oleObject52.bin"/><Relationship Id="rId185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117.wmf"/><Relationship Id="rId210" Type="http://schemas.openxmlformats.org/officeDocument/2006/relationships/image" Target="media/image132.wmf"/><Relationship Id="rId215" Type="http://schemas.openxmlformats.org/officeDocument/2006/relationships/oleObject" Target="embeddings/oleObject75.bin"/><Relationship Id="rId236" Type="http://schemas.openxmlformats.org/officeDocument/2006/relationships/oleObject" Target="embeddings/oleObject86.bin"/><Relationship Id="rId257" Type="http://schemas.openxmlformats.org/officeDocument/2006/relationships/image" Target="media/image155.wmf"/><Relationship Id="rId278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83.bin"/><Relationship Id="rId252" Type="http://schemas.openxmlformats.org/officeDocument/2006/relationships/oleObject" Target="embeddings/oleObject94.bin"/><Relationship Id="rId273" Type="http://schemas.openxmlformats.org/officeDocument/2006/relationships/image" Target="media/image163.wmf"/><Relationship Id="rId294" Type="http://schemas.openxmlformats.org/officeDocument/2006/relationships/oleObject" Target="embeddings/oleObject115.bin"/><Relationship Id="rId308" Type="http://schemas.openxmlformats.org/officeDocument/2006/relationships/oleObject" Target="embeddings/oleObject12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9.gif"/><Relationship Id="rId112" Type="http://schemas.openxmlformats.org/officeDocument/2006/relationships/image" Target="media/image72.gif"/><Relationship Id="rId133" Type="http://schemas.openxmlformats.org/officeDocument/2006/relationships/image" Target="media/image93.gif"/><Relationship Id="rId154" Type="http://schemas.openxmlformats.org/officeDocument/2006/relationships/image" Target="media/image104.wmf"/><Relationship Id="rId175" Type="http://schemas.openxmlformats.org/officeDocument/2006/relationships/oleObject" Target="embeddings/oleObject55.bin"/><Relationship Id="rId196" Type="http://schemas.openxmlformats.org/officeDocument/2006/relationships/image" Target="media/image125.wmf"/><Relationship Id="rId200" Type="http://schemas.openxmlformats.org/officeDocument/2006/relationships/image" Target="media/image12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78.bin"/><Relationship Id="rId242" Type="http://schemas.openxmlformats.org/officeDocument/2006/relationships/oleObject" Target="embeddings/oleObject89.bin"/><Relationship Id="rId263" Type="http://schemas.openxmlformats.org/officeDocument/2006/relationships/image" Target="media/image158.wmf"/><Relationship Id="rId284" Type="http://schemas.openxmlformats.org/officeDocument/2006/relationships/oleObject" Target="embeddings/oleObject11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gif"/><Relationship Id="rId102" Type="http://schemas.openxmlformats.org/officeDocument/2006/relationships/image" Target="media/image62.gif"/><Relationship Id="rId123" Type="http://schemas.openxmlformats.org/officeDocument/2006/relationships/image" Target="media/image83.gif"/><Relationship Id="rId144" Type="http://schemas.openxmlformats.org/officeDocument/2006/relationships/image" Target="media/image99.wmf"/><Relationship Id="rId90" Type="http://schemas.openxmlformats.org/officeDocument/2006/relationships/image" Target="media/image50.gif"/><Relationship Id="rId165" Type="http://schemas.openxmlformats.org/officeDocument/2006/relationships/oleObject" Target="embeddings/oleObject50.bin"/><Relationship Id="rId186" Type="http://schemas.openxmlformats.org/officeDocument/2006/relationships/image" Target="media/image120.wmf"/><Relationship Id="rId211" Type="http://schemas.openxmlformats.org/officeDocument/2006/relationships/oleObject" Target="embeddings/oleObject73.bin"/><Relationship Id="rId232" Type="http://schemas.openxmlformats.org/officeDocument/2006/relationships/image" Target="media/image143.wmf"/><Relationship Id="rId253" Type="http://schemas.openxmlformats.org/officeDocument/2006/relationships/image" Target="media/image153.wmf"/><Relationship Id="rId274" Type="http://schemas.openxmlformats.org/officeDocument/2006/relationships/oleObject" Target="embeddings/oleObject105.bin"/><Relationship Id="rId295" Type="http://schemas.openxmlformats.org/officeDocument/2006/relationships/image" Target="media/image174.wmf"/><Relationship Id="rId309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73.gif"/><Relationship Id="rId134" Type="http://schemas.openxmlformats.org/officeDocument/2006/relationships/image" Target="media/image94.wmf"/><Relationship Id="rId80" Type="http://schemas.openxmlformats.org/officeDocument/2006/relationships/image" Target="media/image40.gif"/><Relationship Id="rId155" Type="http://schemas.openxmlformats.org/officeDocument/2006/relationships/oleObject" Target="embeddings/oleObject45.bin"/><Relationship Id="rId176" Type="http://schemas.openxmlformats.org/officeDocument/2006/relationships/image" Target="media/image115.wmf"/><Relationship Id="rId197" Type="http://schemas.openxmlformats.org/officeDocument/2006/relationships/oleObject" Target="embeddings/oleObject66.bin"/><Relationship Id="rId201" Type="http://schemas.openxmlformats.org/officeDocument/2006/relationships/oleObject" Target="embeddings/oleObject68.bin"/><Relationship Id="rId222" Type="http://schemas.openxmlformats.org/officeDocument/2006/relationships/image" Target="media/image138.wmf"/><Relationship Id="rId243" Type="http://schemas.openxmlformats.org/officeDocument/2006/relationships/image" Target="media/image148.wmf"/><Relationship Id="rId264" Type="http://schemas.openxmlformats.org/officeDocument/2006/relationships/oleObject" Target="embeddings/oleObject100.bin"/><Relationship Id="rId285" Type="http://schemas.openxmlformats.org/officeDocument/2006/relationships/image" Target="media/image16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63.gif"/><Relationship Id="rId124" Type="http://schemas.openxmlformats.org/officeDocument/2006/relationships/image" Target="media/image84.gif"/><Relationship Id="rId310" Type="http://schemas.openxmlformats.org/officeDocument/2006/relationships/footer" Target="footer2.xml"/><Relationship Id="rId70" Type="http://schemas.openxmlformats.org/officeDocument/2006/relationships/oleObject" Target="embeddings/oleObject32.bin"/><Relationship Id="rId91" Type="http://schemas.openxmlformats.org/officeDocument/2006/relationships/image" Target="media/image51.gif"/><Relationship Id="rId145" Type="http://schemas.openxmlformats.org/officeDocument/2006/relationships/oleObject" Target="embeddings/oleObject40.bin"/><Relationship Id="rId166" Type="http://schemas.openxmlformats.org/officeDocument/2006/relationships/image" Target="media/image110.wmf"/><Relationship Id="rId187" Type="http://schemas.openxmlformats.org/officeDocument/2006/relationships/oleObject" Target="embeddings/oleObject61.bin"/><Relationship Id="rId1" Type="http://schemas.openxmlformats.org/officeDocument/2006/relationships/numbering" Target="numbering.xml"/><Relationship Id="rId212" Type="http://schemas.openxmlformats.org/officeDocument/2006/relationships/image" Target="media/image133.wmf"/><Relationship Id="rId233" Type="http://schemas.openxmlformats.org/officeDocument/2006/relationships/oleObject" Target="embeddings/oleObject84.bin"/><Relationship Id="rId254" Type="http://schemas.openxmlformats.org/officeDocument/2006/relationships/oleObject" Target="embeddings/oleObject95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74.gif"/><Relationship Id="rId275" Type="http://schemas.openxmlformats.org/officeDocument/2006/relationships/image" Target="media/image164.wmf"/><Relationship Id="rId296" Type="http://schemas.openxmlformats.org/officeDocument/2006/relationships/oleObject" Target="embeddings/oleObject116.bin"/><Relationship Id="rId300" Type="http://schemas.openxmlformats.org/officeDocument/2006/relationships/oleObject" Target="embeddings/oleObject11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1.gif"/><Relationship Id="rId135" Type="http://schemas.openxmlformats.org/officeDocument/2006/relationships/oleObject" Target="embeddings/oleObject35.bin"/><Relationship Id="rId156" Type="http://schemas.openxmlformats.org/officeDocument/2006/relationships/image" Target="media/image105.wmf"/><Relationship Id="rId177" Type="http://schemas.openxmlformats.org/officeDocument/2006/relationships/oleObject" Target="embeddings/oleObject56.bin"/><Relationship Id="rId198" Type="http://schemas.openxmlformats.org/officeDocument/2006/relationships/image" Target="media/image126.wmf"/><Relationship Id="rId202" Type="http://schemas.openxmlformats.org/officeDocument/2006/relationships/image" Target="media/image128.wmf"/><Relationship Id="rId223" Type="http://schemas.openxmlformats.org/officeDocument/2006/relationships/oleObject" Target="embeddings/oleObject79.bin"/><Relationship Id="rId244" Type="http://schemas.openxmlformats.org/officeDocument/2006/relationships/oleObject" Target="embeddings/oleObject90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59.wmf"/><Relationship Id="rId286" Type="http://schemas.openxmlformats.org/officeDocument/2006/relationships/oleObject" Target="embeddings/oleObject11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64.gif"/><Relationship Id="rId125" Type="http://schemas.openxmlformats.org/officeDocument/2006/relationships/image" Target="media/image85.gif"/><Relationship Id="rId146" Type="http://schemas.openxmlformats.org/officeDocument/2006/relationships/image" Target="media/image100.wmf"/><Relationship Id="rId167" Type="http://schemas.openxmlformats.org/officeDocument/2006/relationships/oleObject" Target="embeddings/oleObject51.bin"/><Relationship Id="rId188" Type="http://schemas.openxmlformats.org/officeDocument/2006/relationships/image" Target="media/image121.wmf"/><Relationship Id="rId311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52.gif"/><Relationship Id="rId213" Type="http://schemas.openxmlformats.org/officeDocument/2006/relationships/oleObject" Target="embeddings/oleObject74.bin"/><Relationship Id="rId234" Type="http://schemas.openxmlformats.org/officeDocument/2006/relationships/image" Target="media/image1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54.wmf"/><Relationship Id="rId276" Type="http://schemas.openxmlformats.org/officeDocument/2006/relationships/oleObject" Target="embeddings/oleObject106.bin"/><Relationship Id="rId297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7829</Characters>
  <Application>Microsoft Office Word</Application>
  <DocSecurity>0</DocSecurity>
  <Lines>65</Lines>
  <Paragraphs>17</Paragraphs>
  <ScaleCrop>false</ScaleCrop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Admin</dc:creator>
  <cp:lastModifiedBy>1</cp:lastModifiedBy>
  <cp:revision>2</cp:revision>
  <dcterms:created xsi:type="dcterms:W3CDTF">2014-12-29T17:07:00Z</dcterms:created>
  <dcterms:modified xsi:type="dcterms:W3CDTF">2014-12-29T17:07:00Z</dcterms:modified>
</cp:coreProperties>
</file>