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000000" w:rsidRDefault="00115435">
      <w:pPr>
        <w:pStyle w:val="1"/>
        <w:spacing w:beforeAutospacing="0" w:afterAutospacing="0" w:line="360" w:lineRule="auto"/>
        <w:ind w:left="540" w:right="525" w:firstLine="540"/>
        <w:jc w:val="center"/>
        <w:rPr>
          <w:rFonts w:eastAsia="Times New Roman"/>
          <w:caps/>
          <w:color w:val="008000"/>
          <w:sz w:val="28"/>
          <w:szCs w:val="28"/>
          <w:lang w:val="uk-UA"/>
        </w:rPr>
      </w:pPr>
      <w:r>
        <w:rPr>
          <w:rFonts w:eastAsia="Times New Roman"/>
          <w:caps/>
          <w:color w:val="008000"/>
          <w:sz w:val="28"/>
          <w:szCs w:val="28"/>
          <w:lang w:val="en-US"/>
        </w:rPr>
        <w:t xml:space="preserve">1.3 </w:t>
      </w:r>
      <w:r>
        <w:rPr>
          <w:rFonts w:eastAsia="Times New Roman"/>
          <w:caps/>
          <w:color w:val="008000"/>
          <w:sz w:val="28"/>
          <w:szCs w:val="28"/>
          <w:lang w:val="uk-UA"/>
        </w:rPr>
        <w:t xml:space="preserve">Теорема </w:t>
      </w:r>
      <w:hyperlink r:id="rId5" w:history="1">
        <w:r>
          <w:rPr>
            <w:rStyle w:val="a3"/>
            <w:rFonts w:eastAsia="Times New Roman"/>
            <w:caps/>
            <w:sz w:val="28"/>
            <w:szCs w:val="28"/>
            <w:lang w:val="uk-UA"/>
          </w:rPr>
          <w:t>Піфагора</w:t>
        </w:r>
      </w:hyperlink>
    </w:p>
    <w:p w:rsidR="00000000" w:rsidRDefault="00115435">
      <w:pPr>
        <w:spacing w:line="360" w:lineRule="auto"/>
        <w:ind w:left="540" w:right="525" w:firstLine="540"/>
        <w:rPr>
          <w:lang w:val="uk-UA"/>
        </w:rPr>
      </w:pPr>
      <w:r>
        <w:rPr>
          <w:noProof/>
          <w:color w:val="0000FF"/>
        </w:rPr>
        <w:drawing>
          <wp:inline distT="0" distB="0" distL="0" distR="0">
            <wp:extent cx="2092960" cy="1666240"/>
            <wp:effectExtent l="19050" t="0" r="2540" b="0"/>
            <wp:docPr id="1" name="Рисунок 1" descr="mhtml:file://G:\рівняння\Теорема%20Піфагора%20—%20Вікіпедія.mht!http://upload.wikimedia.org/wikipedia/commons/thumb/d/d2/Pythagorean.svg/220px-Pythagorean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html:file://G:\рівняння\Теорема%20Піфагора%20—%20Вікіпедія.mht!http://upload.wikimedia.org/wikipedia/commons/thumb/d/d2/Pythagorean.svg/220px-Pythagorean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66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5435">
      <w:pPr>
        <w:spacing w:line="360" w:lineRule="auto"/>
        <w:ind w:left="540" w:right="525" w:firstLine="540"/>
        <w:rPr>
          <w:lang w:val="uk-UA"/>
        </w:rPr>
      </w:pPr>
      <w:hyperlink r:id="rId8" w:tooltip="Збільшити" w:history="1">
        <w:r w:rsidR="00EE29B0">
          <w:rPr>
            <w:color w:val="0000FF"/>
            <w:lang w:val="uk-U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alt="" href="mhtml:file://G:\рівняння\Теорема Піфагора — Вікіпедія.mht!/wiki/%D0%A4%D0%B0%D0%B9%D0%BB:Pythagorean.svg" title="Збільшити" style="width:11.2pt;height:8pt" o:button="t"/>
          </w:pict>
        </w:r>
      </w:hyperlink>
    </w:p>
    <w:p w:rsidR="00000000" w:rsidRDefault="00115435">
      <w:pPr>
        <w:spacing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Теорема Піфагора: </w:t>
      </w:r>
      <w:r>
        <w:rPr>
          <w:i/>
          <w:iCs/>
          <w:lang w:val="uk-UA"/>
        </w:rPr>
        <w:t>a</w:t>
      </w:r>
      <w:r>
        <w:rPr>
          <w:vertAlign w:val="superscript"/>
          <w:lang w:val="uk-UA"/>
        </w:rPr>
        <w:t>2</w:t>
      </w:r>
      <w:r>
        <w:rPr>
          <w:lang w:val="uk-UA"/>
        </w:rPr>
        <w:t> + </w:t>
      </w:r>
      <w:r>
        <w:rPr>
          <w:i/>
          <w:iCs/>
          <w:lang w:val="uk-UA"/>
        </w:rPr>
        <w:t>b</w:t>
      </w:r>
      <w:r>
        <w:rPr>
          <w:vertAlign w:val="superscript"/>
          <w:lang w:val="uk-UA"/>
        </w:rPr>
        <w:t>2</w:t>
      </w:r>
      <w:r>
        <w:rPr>
          <w:lang w:val="uk-UA"/>
        </w:rPr>
        <w:t> = </w:t>
      </w:r>
      <w:r>
        <w:rPr>
          <w:i/>
          <w:iCs/>
          <w:lang w:val="uk-UA"/>
        </w:rPr>
        <w:t>c</w:t>
      </w:r>
      <w:r>
        <w:rPr>
          <w:vertAlign w:val="superscript"/>
          <w:lang w:val="uk-UA"/>
        </w:rPr>
        <w:t>2</w:t>
      </w:r>
      <w:hyperlink r:id="rId9" w:tooltip="Збільшити" w:history="1">
        <w:r w:rsidR="00EE29B0">
          <w:rPr>
            <w:color w:val="0000FF"/>
            <w:lang w:val="uk-UA"/>
          </w:rPr>
          <w:pict>
            <v:shape id="_x0000_i1027" type="#_x0000_t75" alt="" href="mhtml:file://G:\рівняння\Теорема Піфагора — Вікіпедія.mht!/wiki/%D0%A4%D0%B0%D0%B9%D0%BB:Pythagoras-2a.gif" title="Збільшити" style="width:11.2pt;height:8pt" o:button="t"/>
          </w:pict>
        </w:r>
      </w:hyperlink>
    </w:p>
    <w:p w:rsidR="00000000" w:rsidRDefault="00115435">
      <w:pPr>
        <w:spacing w:line="360" w:lineRule="auto"/>
        <w:ind w:left="540" w:right="525" w:firstLine="540"/>
        <w:rPr>
          <w:lang w:val="uk-UA"/>
        </w:rPr>
      </w:pPr>
      <w:r>
        <w:rPr>
          <w:lang w:val="uk-UA"/>
        </w:rPr>
        <w:t>Анімаційне доведення теореми Піфагора</w:t>
      </w:r>
    </w:p>
    <w:p w:rsidR="00000000" w:rsidRDefault="00115435">
      <w:pPr>
        <w:pStyle w:val="a5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b/>
          <w:bCs/>
          <w:lang w:val="uk-UA"/>
        </w:rPr>
        <w:t>Теоре́ма Піфаго́ра</w:t>
      </w:r>
      <w:r>
        <w:rPr>
          <w:lang w:val="uk-UA"/>
        </w:rPr>
        <w:t xml:space="preserve"> — одна із </w:t>
      </w:r>
      <w:r>
        <w:rPr>
          <w:b/>
          <w:bCs/>
          <w:lang w:val="uk-UA"/>
        </w:rPr>
        <w:t>засадничих</w:t>
      </w:r>
      <w:r>
        <w:rPr>
          <w:lang w:val="uk-UA"/>
        </w:rPr>
        <w:t xml:space="preserve"> теорем </w:t>
      </w:r>
      <w:hyperlink r:id="rId10" w:tooltip="Евклідова геометрія" w:history="1">
        <w:r>
          <w:rPr>
            <w:rStyle w:val="a3"/>
            <w:lang w:val="uk-UA"/>
          </w:rPr>
          <w:t>евклідової геометрії</w:t>
        </w:r>
      </w:hyperlink>
      <w:r>
        <w:rPr>
          <w:lang w:val="uk-UA"/>
        </w:rPr>
        <w:t xml:space="preserve">, котра встановлює співвідношення між сторонами прямокутного </w:t>
      </w:r>
      <w:hyperlink r:id="rId11" w:tooltip="Трикутник" w:history="1">
        <w:r>
          <w:rPr>
            <w:rStyle w:val="a3"/>
            <w:lang w:val="uk-UA"/>
          </w:rPr>
          <w:t>трикутника</w:t>
        </w:r>
      </w:hyperlink>
      <w:r>
        <w:rPr>
          <w:lang w:val="uk-UA"/>
        </w:rPr>
        <w:t xml:space="preserve">. Вважається, що вона доведена грецьким математиком </w:t>
      </w:r>
      <w:hyperlink r:id="rId12" w:tooltip="Піфагор" w:history="1">
        <w:r>
          <w:rPr>
            <w:rStyle w:val="a3"/>
            <w:lang w:val="uk-UA"/>
          </w:rPr>
          <w:t>Піфагором</w:t>
        </w:r>
      </w:hyperlink>
      <w:r>
        <w:rPr>
          <w:lang w:val="uk-UA"/>
        </w:rPr>
        <w:t xml:space="preserve">, на честь котрого вона названа (є й інші версії, зокрема альтернативна думка, що ця теорема у загальному вигляді була сформульована математиком-піфагорійцем </w:t>
      </w:r>
      <w:hyperlink r:id="rId13" w:tooltip="Гіппас (ще не написана)" w:history="1">
        <w:r>
          <w:rPr>
            <w:rStyle w:val="a3"/>
            <w:color w:val="CC2200"/>
            <w:lang w:val="uk-UA"/>
          </w:rPr>
          <w:t>Гіппасом</w:t>
        </w:r>
      </w:hyperlink>
      <w:r>
        <w:rPr>
          <w:lang w:val="uk-UA"/>
        </w:rPr>
        <w:t>).</w:t>
      </w:r>
    </w:p>
    <w:tbl>
      <w:tblPr>
        <w:tblW w:w="0" w:type="auto"/>
        <w:tblCellSpacing w:w="15" w:type="dxa"/>
        <w:tblInd w:w="2091" w:type="dxa"/>
        <w:tblLook w:val="04A0"/>
      </w:tblPr>
      <w:tblGrid>
        <w:gridCol w:w="96"/>
      </w:tblGrid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115435" w:rsidRDefault="00115435">
            <w:pPr>
              <w:spacing w:before="100" w:beforeAutospacing="1" w:after="100" w:afterAutospacing="1" w:line="360" w:lineRule="auto"/>
              <w:ind w:left="540" w:right="525" w:firstLine="540"/>
              <w:rPr>
                <w:lang w:val="uk-UA"/>
              </w:rPr>
            </w:pPr>
          </w:p>
        </w:tc>
      </w:tr>
    </w:tbl>
    <w:p w:rsidR="00000000" w:rsidRDefault="00115435">
      <w:pPr>
        <w:pStyle w:val="2"/>
        <w:spacing w:beforeAutospacing="0" w:afterAutospacing="0" w:line="360" w:lineRule="auto"/>
        <w:ind w:left="540" w:right="525" w:firstLine="540"/>
        <w:rPr>
          <w:rFonts w:eastAsia="Times New Roman"/>
          <w:lang w:val="uk-UA"/>
        </w:rPr>
      </w:pPr>
      <w:r>
        <w:rPr>
          <w:rStyle w:val="mw-headline"/>
          <w:rFonts w:eastAsia="Times New Roman"/>
          <w:lang w:val="uk-UA"/>
        </w:rPr>
        <w:t>Теорема</w:t>
      </w:r>
    </w:p>
    <w:p w:rsidR="00000000" w:rsidRDefault="00115435">
      <w:pPr>
        <w:pStyle w:val="a5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>Теорема звучить наступним чином:</w:t>
      </w:r>
    </w:p>
    <w:p w:rsidR="00000000" w:rsidRDefault="00115435">
      <w:pPr>
        <w:spacing w:line="360" w:lineRule="auto"/>
        <w:ind w:left="540" w:right="525" w:firstLine="540"/>
        <w:rPr>
          <w:lang w:val="uk-UA"/>
        </w:rPr>
      </w:pPr>
      <w:r>
        <w:rPr>
          <w:i/>
          <w:iCs/>
          <w:lang w:val="uk-UA"/>
        </w:rPr>
        <w:t>В прямокутному трикутнику площа квадрата, побудованого на гіпотенузі дорівнює сумі площ квадратів, побудованих на катетах.</w:t>
      </w:r>
      <w:r>
        <w:rPr>
          <w:lang w:val="uk-UA"/>
        </w:rPr>
        <w:t xml:space="preserve"> </w:t>
      </w:r>
    </w:p>
    <w:p w:rsidR="00000000" w:rsidRDefault="00115435">
      <w:pPr>
        <w:pStyle w:val="a5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Позначивши довжину </w:t>
      </w:r>
      <w:r>
        <w:rPr>
          <w:lang w:val="uk-UA"/>
        </w:rPr>
        <w:t xml:space="preserve">гіпотенузи трикутника як </w:t>
      </w:r>
      <w:r>
        <w:rPr>
          <w:i/>
          <w:iCs/>
          <w:lang w:val="uk-UA"/>
        </w:rPr>
        <w:t>c</w:t>
      </w:r>
      <w:r>
        <w:rPr>
          <w:lang w:val="uk-UA"/>
        </w:rPr>
        <w:t xml:space="preserve">, а довжини катетів як </w:t>
      </w:r>
      <w:r>
        <w:rPr>
          <w:i/>
          <w:iCs/>
          <w:lang w:val="uk-UA"/>
        </w:rPr>
        <w:t>a</w:t>
      </w:r>
      <w:r>
        <w:rPr>
          <w:lang w:val="uk-UA"/>
        </w:rPr>
        <w:t xml:space="preserve"> та </w:t>
      </w:r>
      <w:r>
        <w:rPr>
          <w:i/>
          <w:iCs/>
          <w:lang w:val="uk-UA"/>
        </w:rPr>
        <w:t>b</w:t>
      </w:r>
      <w:r>
        <w:rPr>
          <w:lang w:val="uk-UA"/>
        </w:rPr>
        <w:t>, отримаємо наступну формулу:</w:t>
      </w:r>
    </w:p>
    <w:p w:rsidR="00000000" w:rsidRDefault="00115435">
      <w:pPr>
        <w:spacing w:line="360" w:lineRule="auto"/>
        <w:ind w:left="540" w:right="525" w:firstLine="540"/>
        <w:rPr>
          <w:lang w:val="uk-UA"/>
        </w:rPr>
      </w:pPr>
      <w:r>
        <w:rPr>
          <w:noProof/>
        </w:rPr>
        <w:drawing>
          <wp:inline distT="0" distB="0" distL="0" distR="0">
            <wp:extent cx="1005840" cy="193040"/>
            <wp:effectExtent l="19050" t="0" r="3810" b="0"/>
            <wp:docPr id="4" name="Рисунок 4" descr="a^2 + b^2 = c^2.\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^2 + b^2 = c^2.\, 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5435">
      <w:pPr>
        <w:pStyle w:val="a5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>Таким чином, теорема Піфагора встановлює співвідношення, яке дозволяє визначити сторону прямокутно</w:t>
      </w:r>
      <w:r>
        <w:rPr>
          <w:lang w:val="uk-UA"/>
        </w:rPr>
        <w:t xml:space="preserve">го трикутника, знаючи довжини двох інших. Теорема Піфагора є окремим випадком </w:t>
      </w:r>
      <w:hyperlink r:id="rId15" w:tooltip="Теорема косинусів" w:history="1">
        <w:r>
          <w:rPr>
            <w:rStyle w:val="a3"/>
            <w:lang w:val="uk-UA"/>
          </w:rPr>
          <w:t>теореми косинусів</w:t>
        </w:r>
      </w:hyperlink>
      <w:r>
        <w:rPr>
          <w:lang w:val="uk-UA"/>
        </w:rPr>
        <w:t>, котра визначає співвідношення між сторонами довільного трикутника.</w:t>
      </w:r>
    </w:p>
    <w:p w:rsidR="00000000" w:rsidRDefault="00115435">
      <w:pPr>
        <w:pStyle w:val="a5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>Також доведено зворотнє твердження (називають також зворотньою до теореми Піфагора):</w:t>
      </w:r>
    </w:p>
    <w:p w:rsidR="00000000" w:rsidRDefault="00115435">
      <w:pPr>
        <w:spacing w:line="360" w:lineRule="auto"/>
        <w:ind w:left="540" w:right="525" w:firstLine="540"/>
        <w:rPr>
          <w:lang w:val="uk-UA"/>
        </w:rPr>
      </w:pPr>
      <w:r>
        <w:rPr>
          <w:i/>
          <w:iCs/>
          <w:lang w:val="uk-UA"/>
        </w:rPr>
        <w:t xml:space="preserve">Для будь-яких трьох додатніх чисел a, b і c, таких що </w:t>
      </w:r>
      <w:r>
        <w:rPr>
          <w:i/>
          <w:iCs/>
          <w:lang w:val="uk-UA"/>
        </w:rPr>
        <w:t>a² + b² = c², існує прямокутний трикутник з катетами a та b і гіпотенузою c.</w:t>
      </w:r>
      <w:r>
        <w:rPr>
          <w:lang w:val="uk-UA"/>
        </w:rPr>
        <w:t xml:space="preserve"> </w:t>
      </w:r>
    </w:p>
    <w:p w:rsidR="00000000" w:rsidRDefault="00115435">
      <w:pPr>
        <w:pStyle w:val="2"/>
        <w:spacing w:beforeAutospacing="0" w:afterAutospacing="0" w:line="360" w:lineRule="auto"/>
        <w:ind w:left="540" w:right="525" w:firstLine="540"/>
        <w:rPr>
          <w:rFonts w:eastAsia="Times New Roman"/>
          <w:lang w:val="uk-UA"/>
        </w:rPr>
      </w:pPr>
      <w:r>
        <w:rPr>
          <w:rStyle w:val="mw-headline"/>
          <w:rFonts w:eastAsia="Times New Roman"/>
          <w:lang w:val="uk-UA"/>
        </w:rPr>
        <w:t>Історія</w:t>
      </w:r>
    </w:p>
    <w:p w:rsidR="00000000" w:rsidRDefault="00115435">
      <w:pPr>
        <w:spacing w:line="360" w:lineRule="auto"/>
        <w:ind w:left="540" w:right="525" w:firstLine="540"/>
        <w:rPr>
          <w:lang w:val="uk-UA"/>
        </w:rPr>
      </w:pPr>
      <w:r>
        <w:rPr>
          <w:noProof/>
          <w:color w:val="0000FF"/>
        </w:rPr>
        <w:drawing>
          <wp:inline distT="0" distB="0" distL="0" distR="0">
            <wp:extent cx="2854960" cy="1564640"/>
            <wp:effectExtent l="19050" t="0" r="2540" b="0"/>
            <wp:docPr id="5" name="Рисунок 5" descr="mhtml:file://G:\рівняння\Теорема%20Піфагора%20—%20Вікіпедія.mht!http://upload.wikimedia.org/wikipedia/commons/thumb/c/c3/Chinese_pythagoras.jpg/300px-Chinese_pythagoras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mhtml:file://G:\рівняння\Теорема%20Піфагора%20—%20Вікіпедія.mht!http://upload.wikimedia.org/wikipedia/commons/thumb/c/c3/Chinese_pythagoras.jpg/300px-Chinese_pythagoras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156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5435">
      <w:pPr>
        <w:spacing w:line="360" w:lineRule="auto"/>
        <w:ind w:left="540" w:right="525" w:firstLine="540"/>
        <w:rPr>
          <w:lang w:val="uk-UA"/>
        </w:rPr>
      </w:pPr>
      <w:hyperlink r:id="rId18" w:tooltip="Збільшити" w:history="1">
        <w:r w:rsidR="00EE29B0">
          <w:rPr>
            <w:color w:val="0000FF"/>
            <w:lang w:val="uk-UA"/>
          </w:rPr>
          <w:pict>
            <v:shape id="_x0000_i1030" type="#_x0000_t75" alt="" href="mhtml:file://G:\рівняння\Теорема Піфагора — Вікіпедія.mht!/wiki/%D0%A4%D0%B0%D0%B9%D0%BB:Chinese_pythagoras.jpg" title="Збільшити" style="width:11.2pt;height:8pt" o:button="t"/>
          </w:pict>
        </w:r>
      </w:hyperlink>
    </w:p>
    <w:p w:rsidR="00000000" w:rsidRDefault="00115435">
      <w:pPr>
        <w:spacing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Візуальне доведення для трикутника (3, 4, 5) з книги </w:t>
      </w:r>
      <w:hyperlink r:id="rId19" w:tooltip="Чу Пей (ще не написана)" w:history="1">
        <w:r>
          <w:rPr>
            <w:rStyle w:val="a3"/>
            <w:color w:val="CC2200"/>
            <w:lang w:val="uk-UA"/>
          </w:rPr>
          <w:t>«Чу Пей»</w:t>
        </w:r>
      </w:hyperlink>
      <w:r>
        <w:rPr>
          <w:lang w:val="uk-UA"/>
        </w:rPr>
        <w:t xml:space="preserve"> 500–200 до н.е.</w:t>
      </w:r>
    </w:p>
    <w:p w:rsidR="00000000" w:rsidRDefault="00115435">
      <w:pPr>
        <w:pStyle w:val="a5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Історію теореми можна розділити на чотири частини: знання про </w:t>
      </w:r>
      <w:hyperlink r:id="rId20" w:tooltip="Піфагорові числа" w:history="1">
        <w:r>
          <w:rPr>
            <w:rStyle w:val="a3"/>
            <w:lang w:val="uk-UA"/>
          </w:rPr>
          <w:t>Піфагорові числа</w:t>
        </w:r>
      </w:hyperlink>
      <w:r>
        <w:rPr>
          <w:lang w:val="uk-UA"/>
        </w:rPr>
        <w:t>, знання про відношення сторін в прямокутному трикутнику, знання про відношення суміжних кутів та доведення теореми.</w:t>
      </w:r>
    </w:p>
    <w:p w:rsidR="00000000" w:rsidRDefault="00115435">
      <w:pPr>
        <w:pStyle w:val="a5"/>
        <w:spacing w:beforeAutospacing="0" w:afterAutospacing="0" w:line="360" w:lineRule="auto"/>
        <w:ind w:left="540" w:right="525" w:firstLine="540"/>
        <w:rPr>
          <w:lang w:val="uk-UA"/>
        </w:rPr>
      </w:pPr>
      <w:hyperlink r:id="rId21" w:tooltip="Мегаліти" w:history="1">
        <w:r>
          <w:rPr>
            <w:rStyle w:val="a3"/>
            <w:lang w:val="uk-UA"/>
          </w:rPr>
          <w:t>Мегалітичні споруди</w:t>
        </w:r>
      </w:hyperlink>
      <w:r>
        <w:rPr>
          <w:lang w:val="uk-UA"/>
        </w:rPr>
        <w:t xml:space="preserve"> близько 2500 до н.е. в </w:t>
      </w:r>
      <w:hyperlink r:id="rId22" w:tooltip="Єгипет" w:history="1">
        <w:r>
          <w:rPr>
            <w:rStyle w:val="a3"/>
            <w:lang w:val="uk-UA"/>
          </w:rPr>
          <w:t>Єгипті</w:t>
        </w:r>
      </w:hyperlink>
      <w:r>
        <w:rPr>
          <w:lang w:val="uk-UA"/>
        </w:rPr>
        <w:t xml:space="preserve"> та </w:t>
      </w:r>
      <w:hyperlink r:id="rId23" w:tooltip="Північна Європа" w:history="1">
        <w:r>
          <w:rPr>
            <w:rStyle w:val="a3"/>
            <w:lang w:val="uk-UA"/>
          </w:rPr>
          <w:t>Північній Європі</w:t>
        </w:r>
      </w:hyperlink>
      <w:r>
        <w:rPr>
          <w:lang w:val="uk-UA"/>
        </w:rPr>
        <w:t>, містять прямокутні трикутни</w:t>
      </w:r>
      <w:r>
        <w:rPr>
          <w:lang w:val="uk-UA"/>
        </w:rPr>
        <w:t xml:space="preserve">ки із сторонами з цілих чисел. </w:t>
      </w:r>
      <w:hyperlink r:id="rId24" w:tooltip="Бартель Леендерт ван дер Варден (ще не написана)" w:history="1">
        <w:r>
          <w:rPr>
            <w:rStyle w:val="a3"/>
            <w:color w:val="CC2200"/>
            <w:lang w:val="uk-UA"/>
          </w:rPr>
          <w:t>Бартель Леендерт ван дер Варден</w:t>
        </w:r>
      </w:hyperlink>
      <w:r>
        <w:rPr>
          <w:lang w:val="uk-UA"/>
        </w:rPr>
        <w:t xml:space="preserve"> висловив гіпотезу, що в ті часи Піфагорові числа були знайдені алгебраїчно. </w:t>
      </w:r>
    </w:p>
    <w:p w:rsidR="00000000" w:rsidRDefault="00115435">
      <w:pPr>
        <w:pStyle w:val="a5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>Написаний між 2000 та 1876 д</w:t>
      </w:r>
      <w:r>
        <w:rPr>
          <w:lang w:val="uk-UA"/>
        </w:rPr>
        <w:t xml:space="preserve">о н.е. </w:t>
      </w:r>
      <w:hyperlink r:id="rId25" w:tooltip="Папірус" w:history="1">
        <w:r>
          <w:rPr>
            <w:rStyle w:val="a3"/>
            <w:lang w:val="uk-UA"/>
          </w:rPr>
          <w:t>папірус</w:t>
        </w:r>
      </w:hyperlink>
      <w:r>
        <w:rPr>
          <w:lang w:val="uk-UA"/>
        </w:rPr>
        <w:t xml:space="preserve"> часів </w:t>
      </w:r>
      <w:hyperlink r:id="rId26" w:tooltip="Стародавній Єгипет" w:history="1">
        <w:r>
          <w:rPr>
            <w:rStyle w:val="a3"/>
            <w:lang w:val="uk-UA"/>
          </w:rPr>
          <w:t>Середнього Єгипетського царства</w:t>
        </w:r>
      </w:hyperlink>
      <w:r>
        <w:rPr>
          <w:lang w:val="uk-UA"/>
        </w:rPr>
        <w:t xml:space="preserve"> </w:t>
      </w:r>
      <w:hyperlink r:id="rId27" w:tooltip="Berlin 6619 (ще не написана)" w:history="1">
        <w:r>
          <w:rPr>
            <w:rStyle w:val="a3"/>
            <w:i/>
            <w:iCs/>
            <w:color w:val="CC2200"/>
            <w:lang w:val="uk-UA"/>
          </w:rPr>
          <w:t>Berlin 6619</w:t>
        </w:r>
      </w:hyperlink>
      <w:r>
        <w:rPr>
          <w:lang w:val="uk-UA"/>
        </w:rPr>
        <w:t xml:space="preserve"> містить задачу розв’язком якої є </w:t>
      </w:r>
      <w:hyperlink r:id="rId28" w:tooltip="Числа Піфагора" w:history="1">
        <w:r>
          <w:rPr>
            <w:rStyle w:val="a3"/>
            <w:lang w:val="uk-UA"/>
          </w:rPr>
          <w:t>числа Піфагора</w:t>
        </w:r>
      </w:hyperlink>
      <w:r>
        <w:rPr>
          <w:lang w:val="uk-UA"/>
        </w:rPr>
        <w:t>.</w:t>
      </w:r>
    </w:p>
    <w:p w:rsidR="00000000" w:rsidRDefault="00115435">
      <w:pPr>
        <w:pStyle w:val="a5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Під час правління </w:t>
      </w:r>
      <w:hyperlink r:id="rId29" w:tooltip="Хамурапі" w:history="1">
        <w:r>
          <w:rPr>
            <w:rStyle w:val="a3"/>
            <w:lang w:val="uk-UA"/>
          </w:rPr>
          <w:t>Хамурапі</w:t>
        </w:r>
      </w:hyperlink>
      <w:r>
        <w:rPr>
          <w:lang w:val="uk-UA"/>
        </w:rPr>
        <w:t xml:space="preserve"> Великого, </w:t>
      </w:r>
      <w:hyperlink r:id="rId30" w:tooltip="Вавилон" w:history="1">
        <w:r>
          <w:rPr>
            <w:rStyle w:val="a3"/>
            <w:lang w:val="uk-UA"/>
          </w:rPr>
          <w:t>вивилонська</w:t>
        </w:r>
      </w:hyperlink>
      <w:r>
        <w:rPr>
          <w:lang w:val="uk-UA"/>
        </w:rPr>
        <w:t xml:space="preserve"> табличка </w:t>
      </w:r>
      <w:hyperlink r:id="rId31" w:tooltip="Plimpton 322" w:history="1">
        <w:r>
          <w:rPr>
            <w:rStyle w:val="a3"/>
            <w:i/>
            <w:iCs/>
            <w:lang w:val="uk-UA"/>
          </w:rPr>
          <w:t>Plimpton 322</w:t>
        </w:r>
      </w:hyperlink>
      <w:r>
        <w:rPr>
          <w:lang w:val="uk-UA"/>
        </w:rPr>
        <w:t>, написана між 1790 і 1750 до н.е містить багато записів тісно пов’язаних з числ</w:t>
      </w:r>
      <w:r>
        <w:rPr>
          <w:lang w:val="uk-UA"/>
        </w:rPr>
        <w:t>ами Піфагора.</w:t>
      </w:r>
    </w:p>
    <w:p w:rsidR="00000000" w:rsidRDefault="00115435">
      <w:pPr>
        <w:pStyle w:val="a5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В сутрах </w:t>
      </w:r>
      <w:hyperlink r:id="rId32" w:tooltip="Будхаяна (ще не написана)" w:history="1">
        <w:r>
          <w:rPr>
            <w:rStyle w:val="a3"/>
            <w:color w:val="CC2200"/>
            <w:lang w:val="uk-UA"/>
          </w:rPr>
          <w:t>Будхаяни</w:t>
        </w:r>
      </w:hyperlink>
      <w:r>
        <w:rPr>
          <w:lang w:val="uk-UA"/>
        </w:rPr>
        <w:t>, які датуються за різ</w:t>
      </w:r>
      <w:r>
        <w:rPr>
          <w:lang w:val="uk-UA"/>
        </w:rPr>
        <w:t xml:space="preserve">ними версіями 8-им чи 2-им століттями до н.е. в </w:t>
      </w:r>
      <w:hyperlink r:id="rId33" w:tooltip="Індія" w:history="1">
        <w:r>
          <w:rPr>
            <w:rStyle w:val="a3"/>
            <w:lang w:val="uk-UA"/>
          </w:rPr>
          <w:t>Індії</w:t>
        </w:r>
      </w:hyperlink>
      <w:r>
        <w:rPr>
          <w:lang w:val="uk-UA"/>
        </w:rPr>
        <w:t>, містить Піфагорові числа виведені алгебраїчно, формулювання теореми Піф</w:t>
      </w:r>
      <w:r>
        <w:rPr>
          <w:lang w:val="uk-UA"/>
        </w:rPr>
        <w:t>агора та геометричне доведення для рівнобедренного прямокутного трикутника.</w:t>
      </w:r>
    </w:p>
    <w:p w:rsidR="00000000" w:rsidRDefault="00115435">
      <w:pPr>
        <w:pStyle w:val="a5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В сутрах </w:t>
      </w:r>
      <w:hyperlink r:id="rId34" w:tooltip="Апастамба (ще не написана)" w:history="1">
        <w:r>
          <w:rPr>
            <w:rStyle w:val="a3"/>
            <w:color w:val="CC2200"/>
            <w:lang w:val="uk-UA"/>
          </w:rPr>
          <w:t>Апастамби</w:t>
        </w:r>
      </w:hyperlink>
      <w:r>
        <w:rPr>
          <w:lang w:val="uk-UA"/>
        </w:rPr>
        <w:t xml:space="preserve"> (близько 600 до н.е.) міститься числове доведення теореми Піфагора з використанням обчислення площі. Ван дер Варден вважає, що воно було засноване на традиціях попередників. Згідно з Альбертом Бурком, це ори</w:t>
      </w:r>
      <w:r>
        <w:rPr>
          <w:lang w:val="uk-UA"/>
        </w:rPr>
        <w:t xml:space="preserve">гінальне доведення теореми і він припускає, що Піфагор відвідав </w:t>
      </w:r>
      <w:hyperlink r:id="rId35" w:tooltip="Араконам (ще не написана)" w:history="1">
        <w:r>
          <w:rPr>
            <w:rStyle w:val="a3"/>
            <w:color w:val="CC2200"/>
            <w:lang w:val="uk-UA"/>
          </w:rPr>
          <w:t>Араконам</w:t>
        </w:r>
      </w:hyperlink>
      <w:r>
        <w:rPr>
          <w:lang w:val="uk-UA"/>
        </w:rPr>
        <w:t xml:space="preserve"> і скопіював його.</w:t>
      </w:r>
    </w:p>
    <w:p w:rsidR="00000000" w:rsidRDefault="00115435">
      <w:pPr>
        <w:pStyle w:val="a5"/>
        <w:spacing w:beforeAutospacing="0" w:afterAutospacing="0" w:line="360" w:lineRule="auto"/>
        <w:ind w:left="540" w:right="525" w:firstLine="540"/>
        <w:rPr>
          <w:lang w:val="uk-UA"/>
        </w:rPr>
      </w:pPr>
      <w:hyperlink r:id="rId36" w:tooltip="Піфагор" w:history="1">
        <w:r>
          <w:rPr>
            <w:rStyle w:val="a3"/>
            <w:lang w:val="uk-UA"/>
          </w:rPr>
          <w:t>Піфагор</w:t>
        </w:r>
      </w:hyperlink>
      <w:r>
        <w:rPr>
          <w:lang w:val="uk-UA"/>
        </w:rPr>
        <w:t>, роки життя якого зазвичай вказують 569 — 475 до н.е. використовує</w:t>
      </w:r>
      <w:r>
        <w:rPr>
          <w:lang w:val="uk-UA"/>
        </w:rPr>
        <w:t xml:space="preserve"> алгебраїчні методи розрахунку Піфагорових чисел, згідно з Прокловими коментарями до Евкліда. </w:t>
      </w:r>
      <w:hyperlink r:id="rId37" w:tooltip="Прокл" w:history="1">
        <w:r>
          <w:rPr>
            <w:rStyle w:val="a3"/>
            <w:lang w:val="uk-UA"/>
          </w:rPr>
          <w:t>Прокл</w:t>
        </w:r>
      </w:hyperlink>
      <w:r>
        <w:rPr>
          <w:lang w:val="uk-UA"/>
        </w:rPr>
        <w:t xml:space="preserve">, однак, жив між 410 і 485 </w:t>
      </w:r>
      <w:r>
        <w:rPr>
          <w:lang w:val="uk-UA"/>
        </w:rPr>
        <w:t xml:space="preserve">роками н.е. Згідно з Томасом Гізом, немає ніяких вказівок на авторство теореми протягом п’яти століть після Піфагора. Однак, коли такі автори як </w:t>
      </w:r>
      <w:hyperlink r:id="rId38" w:tooltip="Плутарх" w:history="1">
        <w:r>
          <w:rPr>
            <w:rStyle w:val="a3"/>
            <w:lang w:val="uk-UA"/>
          </w:rPr>
          <w:t>Плутарх</w:t>
        </w:r>
      </w:hyperlink>
      <w:r>
        <w:rPr>
          <w:lang w:val="uk-UA"/>
        </w:rPr>
        <w:t xml:space="preserve"> або </w:t>
      </w:r>
      <w:hyperlink r:id="rId39" w:tooltip="Ціцерон" w:history="1">
        <w:r>
          <w:rPr>
            <w:rStyle w:val="a3"/>
            <w:lang w:val="uk-UA"/>
          </w:rPr>
          <w:t>Ціцерон</w:t>
        </w:r>
      </w:hyperlink>
      <w:r>
        <w:rPr>
          <w:lang w:val="uk-UA"/>
        </w:rPr>
        <w:t xml:space="preserve"> приписують теорему Піфагору, вони роблять це так, наче авто</w:t>
      </w:r>
      <w:r>
        <w:rPr>
          <w:lang w:val="uk-UA"/>
        </w:rPr>
        <w:t xml:space="preserve">рство широко відоме і безсумнівне. </w:t>
      </w:r>
    </w:p>
    <w:p w:rsidR="00000000" w:rsidRDefault="00115435">
      <w:pPr>
        <w:pStyle w:val="a5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Близько 400 до н. е. згідно Прокла, </w:t>
      </w:r>
      <w:hyperlink r:id="rId40" w:tooltip="Платон" w:history="1">
        <w:r>
          <w:rPr>
            <w:rStyle w:val="a3"/>
            <w:lang w:val="uk-UA"/>
          </w:rPr>
          <w:t>Платон</w:t>
        </w:r>
      </w:hyperlink>
      <w:r>
        <w:rPr>
          <w:lang w:val="uk-UA"/>
        </w:rPr>
        <w:t xml:space="preserve"> дав метод розрахунку Піфагорових чисел, </w:t>
      </w:r>
      <w:r>
        <w:rPr>
          <w:lang w:val="uk-UA"/>
        </w:rPr>
        <w:t xml:space="preserve">що що поєднував алгебру та геометрію. Близько 300 до н.е., в </w:t>
      </w:r>
      <w:r>
        <w:rPr>
          <w:i/>
          <w:iCs/>
          <w:lang w:val="uk-UA"/>
        </w:rPr>
        <w:t>Началах</w:t>
      </w:r>
      <w:r>
        <w:rPr>
          <w:lang w:val="uk-UA"/>
        </w:rPr>
        <w:t xml:space="preserve"> </w:t>
      </w:r>
      <w:hyperlink r:id="rId41" w:tooltip="Евклід" w:history="1">
        <w:r>
          <w:rPr>
            <w:rStyle w:val="a3"/>
            <w:lang w:val="uk-UA"/>
          </w:rPr>
          <w:t>Евкліда</w:t>
        </w:r>
      </w:hyperlink>
      <w:r>
        <w:rPr>
          <w:lang w:val="uk-UA"/>
        </w:rPr>
        <w:t xml:space="preserve"> маємо найдавніше аксіоматичне </w:t>
      </w:r>
      <w:hyperlink r:id="rId42" w:tooltip="Доведення" w:history="1">
        <w:r>
          <w:rPr>
            <w:rStyle w:val="a3"/>
            <w:lang w:val="uk-UA"/>
          </w:rPr>
          <w:t>доведення</w:t>
        </w:r>
      </w:hyperlink>
      <w:r>
        <w:rPr>
          <w:lang w:val="uk-UA"/>
        </w:rPr>
        <w:t>, яке збереглося до наших днів.</w:t>
      </w:r>
    </w:p>
    <w:p w:rsidR="00000000" w:rsidRDefault="00115435">
      <w:pPr>
        <w:pStyle w:val="a5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>Написані десь між 500 до н.е. і 200 до н.е., китайська ма</w:t>
      </w:r>
      <w:r>
        <w:rPr>
          <w:lang w:val="uk-UA"/>
        </w:rPr>
        <w:t xml:space="preserve">тематична книга </w:t>
      </w:r>
      <w:hyperlink r:id="rId43" w:tooltip="Чу Пей (ще не написана)" w:history="1">
        <w:r>
          <w:rPr>
            <w:rStyle w:val="a3"/>
            <w:color w:val="CC2200"/>
            <w:lang w:val="uk-UA"/>
          </w:rPr>
          <w:t>«Чу Пей»</w:t>
        </w:r>
      </w:hyperlink>
      <w:r>
        <w:rPr>
          <w:lang w:val="uk-UA"/>
        </w:rPr>
        <w:t xml:space="preserve"> (</w:t>
      </w:r>
      <w:r>
        <w:rPr>
          <w:rFonts w:ascii="Arial Unicode MS" w:eastAsia="Arial Unicode MS" w:hAnsi="Arial Unicode MS" w:cs="Arial Unicode MS" w:hint="eastAsia"/>
          <w:lang w:val="uk-UA"/>
        </w:rPr>
        <w:t>周髀算经</w:t>
      </w:r>
      <w:r>
        <w:rPr>
          <w:lang w:val="uk-UA"/>
        </w:rPr>
        <w:t>), дає візуальне доведення теореми Піфагор</w:t>
      </w:r>
      <w:r>
        <w:rPr>
          <w:lang w:val="uk-UA"/>
        </w:rPr>
        <w:t>а, яка в Китаї називається теорема Гугу (</w:t>
      </w:r>
      <w:r>
        <w:rPr>
          <w:rFonts w:ascii="Arial Unicode MS" w:eastAsia="Arial Unicode MS" w:hAnsi="Arial Unicode MS" w:cs="Arial Unicode MS" w:hint="eastAsia"/>
          <w:lang w:val="uk-UA"/>
        </w:rPr>
        <w:t>勾股定理</w:t>
      </w:r>
      <w:r>
        <w:rPr>
          <w:lang w:val="uk-UA"/>
        </w:rPr>
        <w:t xml:space="preserve">), для трикутника із сторонами (3, 4, 5). Під час правління </w:t>
      </w:r>
      <w:hyperlink r:id="rId44" w:tooltip="Династія Хань" w:history="1">
        <w:r>
          <w:rPr>
            <w:rStyle w:val="a3"/>
            <w:lang w:val="uk-UA"/>
          </w:rPr>
          <w:t>династії Хань</w:t>
        </w:r>
      </w:hyperlink>
      <w:r>
        <w:rPr>
          <w:lang w:val="uk-UA"/>
        </w:rPr>
        <w:t xml:space="preserve">, з 202 до н.е. до 220 н.е. Числа Піфагора з’являються в книзі </w:t>
      </w:r>
      <w:hyperlink r:id="rId45" w:tooltip="Дев’ять розділів математичного мистецтва (ще не написана)" w:history="1">
        <w:r>
          <w:rPr>
            <w:rStyle w:val="a3"/>
            <w:color w:val="CC2200"/>
            <w:lang w:val="uk-UA"/>
          </w:rPr>
          <w:t>«Дев’ять розділів математичного мистецтва»</w:t>
        </w:r>
      </w:hyperlink>
      <w:r>
        <w:rPr>
          <w:lang w:val="uk-UA"/>
        </w:rPr>
        <w:t xml:space="preserve"> разом із згадкою про прямокутні трикутники. </w:t>
      </w:r>
    </w:p>
    <w:p w:rsidR="00000000" w:rsidRDefault="00115435">
      <w:pPr>
        <w:pStyle w:val="a5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>Вперша зафіксоване використання теореми в Китаї, де вона відома як теорема Гугу (</w:t>
      </w:r>
      <w:r>
        <w:rPr>
          <w:rFonts w:ascii="Arial Unicode MS" w:eastAsia="Arial Unicode MS" w:hAnsi="Arial Unicode MS" w:cs="Arial Unicode MS" w:hint="eastAsia"/>
          <w:lang w:val="uk-UA"/>
        </w:rPr>
        <w:t>勾股定理</w:t>
      </w:r>
      <w:r>
        <w:rPr>
          <w:lang w:val="uk-UA"/>
        </w:rPr>
        <w:t>) та в Індії, де вона відома як теорема Баскара.</w:t>
      </w:r>
    </w:p>
    <w:p w:rsidR="00000000" w:rsidRDefault="00115435">
      <w:pPr>
        <w:pStyle w:val="a5"/>
        <w:spacing w:beforeAutospacing="0" w:afterAutospacing="0" w:line="360" w:lineRule="auto"/>
        <w:ind w:left="540" w:right="525" w:firstLine="540"/>
      </w:pPr>
      <w:r>
        <w:rPr>
          <w:lang w:val="uk-UA"/>
        </w:rPr>
        <w:t>Багато дискутується чи бу</w:t>
      </w:r>
      <w:r>
        <w:rPr>
          <w:lang w:val="uk-UA"/>
        </w:rPr>
        <w:t xml:space="preserve">ла теорема Піфагора відкрита один раз чи багато разів. Бойер (1991) вважає, що знання виявлені в Шульба Сутрах можуть бути </w:t>
      </w:r>
      <w:hyperlink r:id="rId46" w:tooltip="Месопотамія" w:history="1">
        <w:r>
          <w:rPr>
            <w:rStyle w:val="a3"/>
            <w:lang w:val="uk-UA"/>
          </w:rPr>
          <w:t>месопотамського</w:t>
        </w:r>
      </w:hyperlink>
      <w:r>
        <w:rPr>
          <w:lang w:val="uk-UA"/>
        </w:rPr>
        <w:t xml:space="preserve"> походження.</w:t>
      </w:r>
    </w:p>
    <w:p w:rsidR="00000000" w:rsidRDefault="00115435">
      <w:pPr>
        <w:pStyle w:val="2"/>
        <w:spacing w:beforeAutospacing="0" w:afterAutospacing="0" w:line="360" w:lineRule="auto"/>
        <w:ind w:left="540" w:right="525" w:firstLine="540"/>
        <w:rPr>
          <w:rFonts w:eastAsia="Times New Roman"/>
          <w:lang w:val="uk-UA"/>
        </w:rPr>
      </w:pPr>
      <w:r>
        <w:rPr>
          <w:rStyle w:val="mw-headline"/>
          <w:rFonts w:eastAsia="Times New Roman"/>
          <w:lang w:val="uk-UA"/>
        </w:rPr>
        <w:t>Доведення</w:t>
      </w:r>
    </w:p>
    <w:p w:rsidR="00000000" w:rsidRDefault="00115435">
      <w:pPr>
        <w:pStyle w:val="3"/>
        <w:spacing w:beforeAutospacing="0" w:afterAutospacing="0" w:line="360" w:lineRule="auto"/>
        <w:ind w:left="540" w:right="525" w:firstLine="540"/>
        <w:rPr>
          <w:rFonts w:eastAsia="Times New Roman"/>
          <w:lang w:val="uk-UA"/>
        </w:rPr>
      </w:pPr>
      <w:r>
        <w:rPr>
          <w:rStyle w:val="mw-headline"/>
          <w:rFonts w:eastAsia="Times New Roman"/>
          <w:lang w:val="uk-UA"/>
        </w:rPr>
        <w:t>Алгебраїчне доведення</w:t>
      </w:r>
    </w:p>
    <w:p w:rsidR="00000000" w:rsidRDefault="00115435">
      <w:pPr>
        <w:spacing w:line="360" w:lineRule="auto"/>
        <w:ind w:left="540" w:right="525" w:firstLine="540"/>
        <w:rPr>
          <w:lang w:val="uk-UA"/>
        </w:rPr>
      </w:pPr>
      <w:r>
        <w:rPr>
          <w:noProof/>
          <w:color w:val="0000FF"/>
        </w:rPr>
        <w:drawing>
          <wp:inline distT="0" distB="0" distL="0" distR="0">
            <wp:extent cx="1971040" cy="1971040"/>
            <wp:effectExtent l="19050" t="0" r="0" b="0"/>
            <wp:docPr id="7" name="Рисунок 7" descr="mhtml:file://G:\рівняння\Теорема%20Піфагора%20—%20Вікіпедія.mht!http://upload.wikimedia.org/wikipedia/commons/a/a1/Pythagoralg.pn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mhtml:file://G:\рівняння\Теорема%20Піфагора%20—%20Вікіпедія.mht!http://upload.wikimedia.org/wikipedia/commons/a/a1/Pythagoralg.pn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5435">
      <w:pPr>
        <w:spacing w:line="360" w:lineRule="auto"/>
        <w:ind w:left="540" w:right="525" w:firstLine="540"/>
        <w:rPr>
          <w:lang w:val="uk-UA"/>
        </w:rPr>
      </w:pPr>
      <w:hyperlink r:id="rId49" w:tooltip="Збільшити" w:history="1">
        <w:r w:rsidR="00EE29B0">
          <w:rPr>
            <w:color w:val="0000FF"/>
            <w:lang w:val="uk-UA"/>
          </w:rPr>
          <w:pict>
            <v:shape id="_x0000_i1032" type="#_x0000_t75" alt="" href="mhtml:file://G:\рівняння\Теорема Піфагора — Вікіпедія.mht!/wiki/%D0%A4%D0%B0%D0%B9%D0%BB:Pythagoralg.png" title="Збільшити" style="width:11.2pt;height:8pt" o:button="t"/>
          </w:pict>
        </w:r>
      </w:hyperlink>
    </w:p>
    <w:p w:rsidR="00000000" w:rsidRDefault="00115435">
      <w:pPr>
        <w:spacing w:line="360" w:lineRule="auto"/>
        <w:ind w:left="540" w:right="525" w:firstLine="540"/>
        <w:rPr>
          <w:lang w:val="uk-UA"/>
        </w:rPr>
      </w:pPr>
      <w:r>
        <w:rPr>
          <w:lang w:val="uk-UA"/>
        </w:rPr>
        <w:t>Квадрати утворюються з чотрьох прямокутних трикутників.</w:t>
      </w:r>
    </w:p>
    <w:p w:rsidR="00000000" w:rsidRDefault="00115435">
      <w:pPr>
        <w:pStyle w:val="a5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>Відомо понад сто доведень теореми Піфагора. Тут представлено доведення засноване на теоремі існування площі фігури:</w:t>
      </w:r>
    </w:p>
    <w:p w:rsidR="00000000" w:rsidRDefault="00115435">
      <w:pPr>
        <w:numPr>
          <w:ilvl w:val="0"/>
          <w:numId w:val="4"/>
        </w:numPr>
        <w:spacing w:before="100" w:beforeAutospacing="1" w:after="100" w:afterAutospacing="1" w:line="360" w:lineRule="auto"/>
        <w:ind w:left="540" w:right="525" w:firstLine="540"/>
        <w:rPr>
          <w:lang w:val="uk-UA"/>
        </w:rPr>
      </w:pPr>
      <w:r>
        <w:rPr>
          <w:lang w:val="uk-UA"/>
        </w:rPr>
        <w:t>Розмістимо ч</w:t>
      </w:r>
      <w:r>
        <w:rPr>
          <w:lang w:val="uk-UA"/>
        </w:rPr>
        <w:t xml:space="preserve">отири однакові прямокутні трикутники так, як це зображено на малюнку. </w:t>
      </w:r>
    </w:p>
    <w:p w:rsidR="00000000" w:rsidRDefault="00115435">
      <w:pPr>
        <w:numPr>
          <w:ilvl w:val="0"/>
          <w:numId w:val="4"/>
        </w:numPr>
        <w:spacing w:before="100" w:beforeAutospacing="1" w:after="100" w:afterAutospacing="1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Чотирикутник зі сторонами </w:t>
      </w:r>
      <w:r>
        <w:rPr>
          <w:i/>
          <w:iCs/>
          <w:lang w:val="uk-UA"/>
        </w:rPr>
        <w:t>c</w:t>
      </w:r>
      <w:r>
        <w:rPr>
          <w:lang w:val="uk-UA"/>
        </w:rPr>
        <w:t xml:space="preserve"> є квадратом, оскільки сума двох гострих кутів </w:t>
      </w:r>
      <w:r>
        <w:rPr>
          <w:noProof/>
        </w:rPr>
        <w:drawing>
          <wp:inline distT="0" distB="0" distL="0" distR="0">
            <wp:extent cx="254000" cy="142240"/>
            <wp:effectExtent l="19050" t="0" r="0" b="0"/>
            <wp:docPr id="9" name="Рисунок 9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90^\circ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а розгорнутий кут — </w:t>
      </w:r>
      <w:r>
        <w:rPr>
          <w:noProof/>
        </w:rPr>
        <w:drawing>
          <wp:inline distT="0" distB="0" distL="0" distR="0">
            <wp:extent cx="345440" cy="152400"/>
            <wp:effectExtent l="19050" t="0" r="0" b="0"/>
            <wp:docPr id="10" name="Рисунок 10" descr="18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180^\circ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. </w:t>
      </w:r>
    </w:p>
    <w:p w:rsidR="00000000" w:rsidRDefault="00115435">
      <w:pPr>
        <w:numPr>
          <w:ilvl w:val="0"/>
          <w:numId w:val="4"/>
        </w:numPr>
        <w:spacing w:before="100" w:beforeAutospacing="1" w:after="100" w:afterAutospacing="1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Площа всієї фігури рівна, з одної сторони, площі квадрата зі стороною «a+b», а з іншої — сумі площ чотирьох трикутників і внутрішнього квадрату. </w:t>
      </w:r>
    </w:p>
    <w:p w:rsidR="00000000" w:rsidRDefault="00115435">
      <w:pPr>
        <w:spacing w:line="360" w:lineRule="auto"/>
        <w:ind w:left="540" w:right="525" w:firstLine="540"/>
        <w:rPr>
          <w:lang w:val="uk-UA"/>
        </w:rPr>
      </w:pPr>
      <w:r>
        <w:rPr>
          <w:noProof/>
        </w:rPr>
        <w:drawing>
          <wp:inline distT="0" distB="0" distL="0" distR="0">
            <wp:extent cx="1737360" cy="386080"/>
            <wp:effectExtent l="19050" t="0" r="0" b="0"/>
            <wp:docPr id="11" name="Рисунок 11" descr="(a+b)^2=4\cdot\frac{ab}{2}+c^2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(a+b)^2=4\cdot\frac{ab}{2}+c^2;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5435">
      <w:pPr>
        <w:spacing w:line="360" w:lineRule="auto"/>
        <w:ind w:left="540" w:right="525" w:firstLine="540"/>
        <w:rPr>
          <w:lang w:val="uk-UA"/>
        </w:rPr>
      </w:pPr>
      <w:r>
        <w:rPr>
          <w:noProof/>
        </w:rPr>
        <w:drawing>
          <wp:inline distT="0" distB="0" distL="0" distR="0">
            <wp:extent cx="1991360" cy="203200"/>
            <wp:effectExtent l="19050" t="0" r="8890" b="0"/>
            <wp:docPr id="12" name="Рисунок 12" descr="a^2+2ab+b^2=2ab+c^2;\frac{}{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a^2+2ab+b^2=2ab+c^2;\frac{}{}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E29B0">
      <w:pPr>
        <w:spacing w:line="360" w:lineRule="auto"/>
        <w:ind w:left="540" w:right="525" w:firstLine="540"/>
        <w:rPr>
          <w:lang w:val="uk-UA"/>
        </w:rPr>
      </w:pPr>
      <w:r>
        <w:rPr>
          <w:lang w:val="uk-UA"/>
        </w:rPr>
        <w:pict>
          <v:shape id="_x0000_i1037" type="#_x0000_t75" alt="c^2=a^2+b^2;\frac{}{}" style="width:24pt;height:24pt"/>
        </w:pict>
      </w:r>
      <w:r w:rsidR="00115435">
        <w:rPr>
          <w:lang w:val="uk-UA"/>
        </w:rPr>
        <w:t>Що і необхідно було довести.</w:t>
      </w:r>
    </w:p>
    <w:p w:rsidR="00000000" w:rsidRDefault="00115435">
      <w:pPr>
        <w:pStyle w:val="3"/>
        <w:spacing w:beforeAutospacing="0" w:afterAutospacing="0" w:line="360" w:lineRule="auto"/>
        <w:ind w:left="540" w:right="525" w:firstLine="540"/>
        <w:rPr>
          <w:rFonts w:eastAsia="Times New Roman"/>
          <w:lang w:val="uk-UA"/>
        </w:rPr>
      </w:pPr>
      <w:r>
        <w:rPr>
          <w:rStyle w:val="mw-headline"/>
          <w:rFonts w:eastAsia="Times New Roman"/>
          <w:lang w:val="uk-UA"/>
        </w:rPr>
        <w:t>За подібністю трикутників</w:t>
      </w:r>
    </w:p>
    <w:p w:rsidR="00000000" w:rsidRDefault="00115435">
      <w:pPr>
        <w:spacing w:line="360" w:lineRule="auto"/>
        <w:ind w:left="540" w:right="525" w:firstLine="540"/>
        <w:rPr>
          <w:lang w:val="uk-UA"/>
        </w:rPr>
      </w:pPr>
      <w:r>
        <w:rPr>
          <w:noProof/>
          <w:color w:val="0000FF"/>
        </w:rPr>
        <w:drawing>
          <wp:inline distT="0" distB="0" distL="0" distR="0">
            <wp:extent cx="2092960" cy="1270000"/>
            <wp:effectExtent l="19050" t="0" r="2540" b="0"/>
            <wp:docPr id="14" name="Рисунок 14" descr="mhtml:file://G:\рівняння\Теорема%20Піфагора%20—%20Вікіпедія.mht!http://upload.wikimedia.org/wikipedia/commons/thumb/8/87/Proof-Pythagorean-Theorem.svg/220px-Proof-Pythagorean-Theorem.svg.png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mhtml:file://G:\рівняння\Теорема%20Піфагора%20—%20Вікіпедія.mht!http://upload.wikimedia.org/wikipedia/commons/thumb/8/87/Proof-Pythagorean-Theorem.svg/220px-Proof-Pythagorean-Theorem.svg.png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5435">
      <w:pPr>
        <w:spacing w:line="360" w:lineRule="auto"/>
        <w:ind w:left="540" w:right="525" w:firstLine="540"/>
        <w:rPr>
          <w:lang w:val="uk-UA"/>
        </w:rPr>
      </w:pPr>
      <w:hyperlink r:id="rId56" w:tooltip="Збільшити" w:history="1">
        <w:r w:rsidR="00EE29B0">
          <w:rPr>
            <w:color w:val="0000FF"/>
            <w:lang w:val="uk-UA"/>
          </w:rPr>
          <w:pict>
            <v:shape id="_x0000_i1039" type="#_x0000_t75" alt="" href="mhtml:file://G:\рівняння\Теорема Піфагора — Вікіпедія.mht!/wiki/%D0%A4%D0%B0%D0%B9%D0%BB:Proof-Pythagorean-Theorem.svg" title="Збільшити" style="width:11.2pt;height:8pt" o:button="t"/>
          </w:pict>
        </w:r>
      </w:hyperlink>
    </w:p>
    <w:p w:rsidR="00000000" w:rsidRDefault="00115435">
      <w:pPr>
        <w:spacing w:line="360" w:lineRule="auto"/>
        <w:ind w:left="540" w:right="525" w:firstLine="540"/>
        <w:rPr>
          <w:lang w:val="uk-UA"/>
        </w:rPr>
      </w:pPr>
      <w:r>
        <w:rPr>
          <w:lang w:val="uk-UA"/>
        </w:rPr>
        <w:t>Використання подібних трикутників.</w:t>
      </w:r>
    </w:p>
    <w:p w:rsidR="00000000" w:rsidRDefault="00115435">
      <w:pPr>
        <w:pStyle w:val="a5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Нехай </w:t>
      </w:r>
      <w:r>
        <w:rPr>
          <w:i/>
          <w:iCs/>
          <w:lang w:val="uk-UA"/>
        </w:rPr>
        <w:t>ABC</w:t>
      </w:r>
      <w:r>
        <w:rPr>
          <w:lang w:val="uk-UA"/>
        </w:rPr>
        <w:t xml:space="preserve"> — прямокутний трику</w:t>
      </w:r>
      <w:r>
        <w:rPr>
          <w:lang w:val="uk-UA"/>
        </w:rPr>
        <w:t xml:space="preserve">тник, в якому кут </w:t>
      </w:r>
      <w:r>
        <w:rPr>
          <w:i/>
          <w:iCs/>
          <w:lang w:val="uk-UA"/>
        </w:rPr>
        <w:t>C</w:t>
      </w:r>
      <w:r>
        <w:rPr>
          <w:lang w:val="uk-UA"/>
        </w:rPr>
        <w:t xml:space="preserve"> прямий, як показано на рисунку. Проведемо </w:t>
      </w:r>
      <w:hyperlink r:id="rId57" w:tooltip="Висота трикутника" w:history="1">
        <w:r>
          <w:rPr>
            <w:rStyle w:val="a3"/>
            <w:lang w:val="uk-UA"/>
          </w:rPr>
          <w:t>висоту</w:t>
        </w:r>
      </w:hyperlink>
      <w:r>
        <w:rPr>
          <w:lang w:val="uk-UA"/>
        </w:rPr>
        <w:t xml:space="preserve"> з точки </w:t>
      </w:r>
      <w:r>
        <w:rPr>
          <w:i/>
          <w:iCs/>
          <w:lang w:val="uk-UA"/>
        </w:rPr>
        <w:t>C</w:t>
      </w:r>
      <w:r>
        <w:rPr>
          <w:lang w:val="uk-UA"/>
        </w:rPr>
        <w:t xml:space="preserve">, і назвемо </w:t>
      </w:r>
      <w:r>
        <w:rPr>
          <w:i/>
          <w:iCs/>
          <w:lang w:val="uk-UA"/>
        </w:rPr>
        <w:t>H</w:t>
      </w:r>
      <w:r>
        <w:rPr>
          <w:lang w:val="uk-UA"/>
        </w:rPr>
        <w:t xml:space="preserve"> точку перетину з стороною </w:t>
      </w:r>
      <w:r>
        <w:rPr>
          <w:i/>
          <w:iCs/>
          <w:lang w:val="uk-UA"/>
        </w:rPr>
        <w:t>AB</w:t>
      </w:r>
      <w:r>
        <w:rPr>
          <w:lang w:val="uk-UA"/>
        </w:rPr>
        <w:t xml:space="preserve">. Утворений трикутник </w:t>
      </w:r>
      <w:r>
        <w:rPr>
          <w:i/>
          <w:iCs/>
          <w:lang w:val="uk-UA"/>
        </w:rPr>
        <w:t>ACH</w:t>
      </w:r>
      <w:r>
        <w:rPr>
          <w:lang w:val="uk-UA"/>
        </w:rPr>
        <w:t xml:space="preserve"> </w:t>
      </w:r>
      <w:hyperlink r:id="rId58" w:tooltip="Подібність (геометрія)" w:history="1">
        <w:r>
          <w:rPr>
            <w:rStyle w:val="a3"/>
            <w:lang w:val="uk-UA"/>
          </w:rPr>
          <w:t>подібний</w:t>
        </w:r>
      </w:hyperlink>
      <w:r>
        <w:rPr>
          <w:lang w:val="uk-UA"/>
        </w:rPr>
        <w:t xml:space="preserve"> до трикутника </w:t>
      </w:r>
      <w:r>
        <w:rPr>
          <w:i/>
          <w:iCs/>
          <w:lang w:val="uk-UA"/>
        </w:rPr>
        <w:t>ABC</w:t>
      </w:r>
      <w:r>
        <w:rPr>
          <w:lang w:val="uk-UA"/>
        </w:rPr>
        <w:t xml:space="preserve">, оскільки вони обидва прямокутні (за визначенням висоти), і в них спільний кут </w:t>
      </w:r>
      <w:r>
        <w:rPr>
          <w:i/>
          <w:iCs/>
          <w:lang w:val="uk-UA"/>
        </w:rPr>
        <w:t>A</w:t>
      </w:r>
      <w:r>
        <w:rPr>
          <w:lang w:val="uk-UA"/>
        </w:rPr>
        <w:t>, очевидно третій кут буде в цих трикутників також однаковий. Аналогічно</w:t>
      </w:r>
      <w:r>
        <w:rPr>
          <w:lang w:val="uk-UA"/>
        </w:rPr>
        <w:t xml:space="preserve"> міркуюючи, трикутник </w:t>
      </w:r>
      <w:r>
        <w:rPr>
          <w:i/>
          <w:iCs/>
          <w:lang w:val="uk-UA"/>
        </w:rPr>
        <w:t>CBH</w:t>
      </w:r>
      <w:r>
        <w:rPr>
          <w:lang w:val="uk-UA"/>
        </w:rPr>
        <w:t xml:space="preserve"> також подібний до трикутника </w:t>
      </w:r>
      <w:r>
        <w:rPr>
          <w:i/>
          <w:iCs/>
          <w:lang w:val="uk-UA"/>
        </w:rPr>
        <w:t>ABC</w:t>
      </w:r>
      <w:r>
        <w:rPr>
          <w:lang w:val="uk-UA"/>
        </w:rPr>
        <w:t>. З подібності трикутників: Якщо</w:t>
      </w:r>
    </w:p>
    <w:p w:rsidR="00000000" w:rsidRDefault="00115435">
      <w:pPr>
        <w:pStyle w:val="a5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>тоді</w:t>
      </w:r>
    </w:p>
    <w:p w:rsidR="00000000" w:rsidRDefault="00115435">
      <w:pPr>
        <w:spacing w:line="360" w:lineRule="auto"/>
        <w:ind w:left="540" w:right="525" w:firstLine="540"/>
        <w:rPr>
          <w:lang w:val="uk-UA"/>
        </w:rPr>
      </w:pPr>
      <w:r>
        <w:rPr>
          <w:noProof/>
        </w:rPr>
        <w:drawing>
          <wp:inline distT="0" distB="0" distL="0" distR="0">
            <wp:extent cx="1899920" cy="386080"/>
            <wp:effectExtent l="19050" t="0" r="5080" b="0"/>
            <wp:docPr id="16" name="Рисунок 16" descr=" \frac{a}{c}=\frac{HB}{a} \mbox{ and } \frac{b}{c}=\frac{AH}{b}.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 \frac{a}{c}=\frac{HB}{a} \mbox{ and } \frac{b}{c}=\frac{AH}{b}.\,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5435">
      <w:pPr>
        <w:pStyle w:val="a5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>Це можна записати у вигляді</w:t>
      </w:r>
    </w:p>
    <w:p w:rsidR="00000000" w:rsidRDefault="00115435">
      <w:pPr>
        <w:spacing w:line="360" w:lineRule="auto"/>
        <w:ind w:left="540" w:right="525" w:firstLine="540"/>
        <w:rPr>
          <w:lang w:val="uk-UA"/>
        </w:rPr>
      </w:pPr>
      <w:r>
        <w:rPr>
          <w:noProof/>
        </w:rPr>
        <w:drawing>
          <wp:inline distT="0" distB="0" distL="0" distR="0">
            <wp:extent cx="2540000" cy="182880"/>
            <wp:effectExtent l="19050" t="0" r="0" b="0"/>
            <wp:docPr id="17" name="Рисунок 17" descr="a^2=c\times HB \mbox{ and }b^2=c\times AH.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a^2=c\times HB \mbox{ and }b^2=c\times AH. \,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5435">
      <w:pPr>
        <w:pStyle w:val="a5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>Якщо додати ці дві рівності, отримаєм</w:t>
      </w:r>
    </w:p>
    <w:p w:rsidR="00000000" w:rsidRDefault="00115435">
      <w:pPr>
        <w:spacing w:line="360" w:lineRule="auto"/>
        <w:ind w:left="540" w:right="525" w:firstLine="540"/>
        <w:rPr>
          <w:lang w:val="uk-UA"/>
        </w:rPr>
      </w:pPr>
      <w:r>
        <w:rPr>
          <w:noProof/>
        </w:rPr>
        <w:drawing>
          <wp:inline distT="0" distB="0" distL="0" distR="0">
            <wp:extent cx="4287520" cy="223520"/>
            <wp:effectExtent l="19050" t="0" r="0" b="0"/>
            <wp:docPr id="18" name="Рисунок 18" descr="a^2+b^2=c\times HB+c\times AH=c\times(HB+AH)=c^2 .\,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a^2+b^2=c\times HB+c\times AH=c\times(HB+AH)=c^2 .\,\!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5435">
      <w:pPr>
        <w:pStyle w:val="a5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>Іншими словами, Теорема Піфагора:</w:t>
      </w:r>
    </w:p>
    <w:p w:rsidR="00000000" w:rsidRDefault="00115435">
      <w:pPr>
        <w:spacing w:line="360" w:lineRule="auto"/>
        <w:ind w:left="540" w:right="525" w:firstLine="540"/>
        <w:rPr>
          <w:lang w:val="uk-UA"/>
        </w:rPr>
      </w:pPr>
      <w:r>
        <w:rPr>
          <w:noProof/>
        </w:rPr>
        <w:drawing>
          <wp:inline distT="0" distB="0" distL="0" distR="0">
            <wp:extent cx="1005840" cy="193040"/>
            <wp:effectExtent l="19050" t="0" r="3810" b="0"/>
            <wp:docPr id="19" name="Рисунок 19" descr="a^2+b^2=c^2.\,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a^2+b^2=c^2.\,\!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5435">
      <w:pPr>
        <w:pStyle w:val="3"/>
        <w:spacing w:beforeAutospacing="0" w:afterAutospacing="0" w:line="360" w:lineRule="auto"/>
        <w:ind w:left="540" w:right="525" w:firstLine="540"/>
        <w:rPr>
          <w:rFonts w:eastAsia="Times New Roman"/>
          <w:lang w:val="uk-UA"/>
        </w:rPr>
      </w:pPr>
      <w:r>
        <w:rPr>
          <w:rStyle w:val="mw-headline"/>
          <w:rFonts w:eastAsia="Times New Roman"/>
          <w:lang w:val="uk-UA"/>
        </w:rPr>
        <w:t>Доведення Евкліда</w:t>
      </w:r>
    </w:p>
    <w:p w:rsidR="00000000" w:rsidRDefault="00115435">
      <w:pPr>
        <w:pStyle w:val="a5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В </w:t>
      </w:r>
      <w:hyperlink r:id="rId63" w:tooltip="Евклід" w:history="1">
        <w:r>
          <w:rPr>
            <w:rStyle w:val="a3"/>
            <w:lang w:val="uk-UA"/>
          </w:rPr>
          <w:t>Евклідових</w:t>
        </w:r>
      </w:hyperlink>
      <w:r>
        <w:rPr>
          <w:lang w:val="uk-UA"/>
        </w:rPr>
        <w:t xml:space="preserve"> «Началах», теорема Піфагора доведена методом </w:t>
      </w:r>
      <w:hyperlink r:id="rId64" w:tooltip="Паралелограм" w:history="1">
        <w:r>
          <w:rPr>
            <w:rStyle w:val="a3"/>
            <w:lang w:val="uk-UA"/>
          </w:rPr>
          <w:t>паралелограмів</w:t>
        </w:r>
      </w:hyperlink>
      <w:r>
        <w:rPr>
          <w:lang w:val="uk-UA"/>
        </w:rPr>
        <w:t xml:space="preserve">. Нехай </w:t>
      </w:r>
      <w:r>
        <w:rPr>
          <w:i/>
          <w:iCs/>
          <w:lang w:val="uk-UA"/>
        </w:rPr>
        <w:t>A</w:t>
      </w:r>
      <w:r>
        <w:rPr>
          <w:lang w:val="uk-UA"/>
        </w:rPr>
        <w:t xml:space="preserve">, </w:t>
      </w:r>
      <w:r>
        <w:rPr>
          <w:i/>
          <w:iCs/>
          <w:lang w:val="uk-UA"/>
        </w:rPr>
        <w:t>B</w:t>
      </w:r>
      <w:r>
        <w:rPr>
          <w:lang w:val="uk-UA"/>
        </w:rPr>
        <w:t xml:space="preserve">, </w:t>
      </w:r>
      <w:r>
        <w:rPr>
          <w:i/>
          <w:iCs/>
          <w:lang w:val="uk-UA"/>
        </w:rPr>
        <w:t>C</w:t>
      </w:r>
      <w:r>
        <w:rPr>
          <w:lang w:val="uk-UA"/>
        </w:rPr>
        <w:t xml:space="preserve"> вершини прямокутного трикутника, з прямим кутом </w:t>
      </w:r>
      <w:r>
        <w:rPr>
          <w:i/>
          <w:iCs/>
          <w:lang w:val="uk-UA"/>
        </w:rPr>
        <w:t>A</w:t>
      </w:r>
      <w:r>
        <w:rPr>
          <w:lang w:val="uk-UA"/>
        </w:rPr>
        <w:t xml:space="preserve">. Опустимо перпендикуляр з точки </w:t>
      </w:r>
      <w:r>
        <w:rPr>
          <w:i/>
          <w:iCs/>
          <w:lang w:val="uk-UA"/>
        </w:rPr>
        <w:t>A</w:t>
      </w:r>
      <w:r>
        <w:rPr>
          <w:lang w:val="uk-UA"/>
        </w:rPr>
        <w:t xml:space="preserve"> на сторону протилежну до гіпотенузи в </w:t>
      </w:r>
      <w:hyperlink r:id="rId65" w:tooltip="Квадрат" w:history="1">
        <w:r>
          <w:rPr>
            <w:rStyle w:val="a3"/>
            <w:lang w:val="uk-UA"/>
          </w:rPr>
          <w:t>квадраті</w:t>
        </w:r>
      </w:hyperlink>
      <w:r>
        <w:rPr>
          <w:lang w:val="uk-UA"/>
        </w:rPr>
        <w:t xml:space="preserve"> побудованому на гіпотенузі. Лінія ділить квадрат на два </w:t>
      </w:r>
      <w:hyperlink r:id="rId66" w:tooltip="Прямокутник" w:history="1">
        <w:r>
          <w:rPr>
            <w:rStyle w:val="a3"/>
            <w:lang w:val="uk-UA"/>
          </w:rPr>
          <w:t>прямокутники</w:t>
        </w:r>
      </w:hyperlink>
      <w:r>
        <w:rPr>
          <w:lang w:val="uk-UA"/>
        </w:rPr>
        <w:t xml:space="preserve">, кожен з яких має таку саму площу, що й квадрати побудовані на катетах. Головна ідея при доведенні полягає в тому, що </w:t>
      </w:r>
      <w:r>
        <w:rPr>
          <w:lang w:val="uk-UA"/>
        </w:rPr>
        <w:t>верхні квадрати перетворюються в паралелограми такої самої площі, а тоді повертаються і перетворюються в прямокутники в нижньому квадраті і знову при незмінній площі.</w:t>
      </w:r>
    </w:p>
    <w:p w:rsidR="00000000" w:rsidRDefault="00115435">
      <w:pPr>
        <w:numPr>
          <w:ilvl w:val="0"/>
          <w:numId w:val="6"/>
        </w:numPr>
        <w:spacing w:before="100" w:beforeAutospacing="1" w:after="100" w:afterAutospacing="1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Проведемо відрізки </w:t>
      </w:r>
      <w:r>
        <w:rPr>
          <w:i/>
          <w:iCs/>
          <w:lang w:val="uk-UA"/>
        </w:rPr>
        <w:t>CF</w:t>
      </w:r>
      <w:r>
        <w:rPr>
          <w:lang w:val="uk-UA"/>
        </w:rPr>
        <w:t xml:space="preserve"> і </w:t>
      </w:r>
      <w:r>
        <w:rPr>
          <w:i/>
          <w:iCs/>
          <w:lang w:val="uk-UA"/>
        </w:rPr>
        <w:t>AD</w:t>
      </w:r>
      <w:r>
        <w:rPr>
          <w:lang w:val="uk-UA"/>
        </w:rPr>
        <w:t xml:space="preserve">, отримаємо трикутники </w:t>
      </w:r>
      <w:r>
        <w:rPr>
          <w:i/>
          <w:iCs/>
          <w:lang w:val="uk-UA"/>
        </w:rPr>
        <w:t>BCF</w:t>
      </w:r>
      <w:r>
        <w:rPr>
          <w:lang w:val="uk-UA"/>
        </w:rPr>
        <w:t xml:space="preserve"> і </w:t>
      </w:r>
      <w:r>
        <w:rPr>
          <w:i/>
          <w:iCs/>
          <w:lang w:val="uk-UA"/>
        </w:rPr>
        <w:t>BDA</w:t>
      </w:r>
      <w:r>
        <w:rPr>
          <w:lang w:val="uk-UA"/>
        </w:rPr>
        <w:t xml:space="preserve">. </w:t>
      </w:r>
    </w:p>
    <w:p w:rsidR="00000000" w:rsidRDefault="00115435">
      <w:pPr>
        <w:numPr>
          <w:ilvl w:val="0"/>
          <w:numId w:val="6"/>
        </w:numPr>
        <w:spacing w:before="100" w:beforeAutospacing="1" w:after="100" w:afterAutospacing="1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Кути </w:t>
      </w:r>
      <w:r>
        <w:rPr>
          <w:i/>
          <w:iCs/>
          <w:lang w:val="uk-UA"/>
        </w:rPr>
        <w:t>CAB</w:t>
      </w:r>
      <w:r>
        <w:rPr>
          <w:lang w:val="uk-UA"/>
        </w:rPr>
        <w:t xml:space="preserve"> і </w:t>
      </w:r>
      <w:r>
        <w:rPr>
          <w:i/>
          <w:iCs/>
          <w:lang w:val="uk-UA"/>
        </w:rPr>
        <w:t>BAG</w:t>
      </w:r>
      <w:r>
        <w:rPr>
          <w:lang w:val="uk-UA"/>
        </w:rPr>
        <w:t xml:space="preserve"> — прямі; відп</w:t>
      </w:r>
      <w:r>
        <w:rPr>
          <w:lang w:val="uk-UA"/>
        </w:rPr>
        <w:t xml:space="preserve">овідно точки </w:t>
      </w:r>
      <w:r>
        <w:rPr>
          <w:i/>
          <w:iCs/>
          <w:lang w:val="uk-UA"/>
        </w:rPr>
        <w:t>C</w:t>
      </w:r>
      <w:r>
        <w:rPr>
          <w:lang w:val="uk-UA"/>
        </w:rPr>
        <w:t xml:space="preserve">, </w:t>
      </w:r>
      <w:r>
        <w:rPr>
          <w:i/>
          <w:iCs/>
          <w:lang w:val="uk-UA"/>
        </w:rPr>
        <w:t>A</w:t>
      </w:r>
      <w:r>
        <w:rPr>
          <w:lang w:val="uk-UA"/>
        </w:rPr>
        <w:t xml:space="preserve"> і </w:t>
      </w:r>
      <w:r>
        <w:rPr>
          <w:i/>
          <w:iCs/>
          <w:lang w:val="uk-UA"/>
        </w:rPr>
        <w:t>G</w:t>
      </w:r>
      <w:r>
        <w:rPr>
          <w:lang w:val="uk-UA"/>
        </w:rPr>
        <w:t xml:space="preserve"> — колінеарні. Так само </w:t>
      </w:r>
      <w:r>
        <w:rPr>
          <w:i/>
          <w:iCs/>
          <w:lang w:val="uk-UA"/>
        </w:rPr>
        <w:t>B</w:t>
      </w:r>
      <w:r>
        <w:rPr>
          <w:lang w:val="uk-UA"/>
        </w:rPr>
        <w:t xml:space="preserve">, </w:t>
      </w:r>
      <w:r>
        <w:rPr>
          <w:i/>
          <w:iCs/>
          <w:lang w:val="uk-UA"/>
        </w:rPr>
        <w:t>A</w:t>
      </w:r>
      <w:r>
        <w:rPr>
          <w:lang w:val="uk-UA"/>
        </w:rPr>
        <w:t xml:space="preserve"> і </w:t>
      </w:r>
      <w:r>
        <w:rPr>
          <w:i/>
          <w:iCs/>
          <w:lang w:val="uk-UA"/>
        </w:rPr>
        <w:t>H</w:t>
      </w:r>
      <w:r>
        <w:rPr>
          <w:lang w:val="uk-UA"/>
        </w:rPr>
        <w:t xml:space="preserve">. </w:t>
      </w:r>
    </w:p>
    <w:p w:rsidR="00000000" w:rsidRDefault="00115435">
      <w:pPr>
        <w:numPr>
          <w:ilvl w:val="0"/>
          <w:numId w:val="6"/>
        </w:numPr>
        <w:spacing w:before="100" w:beforeAutospacing="1" w:after="100" w:afterAutospacing="1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Кути </w:t>
      </w:r>
      <w:r>
        <w:rPr>
          <w:i/>
          <w:iCs/>
          <w:lang w:val="uk-UA"/>
        </w:rPr>
        <w:t>CBD</w:t>
      </w:r>
      <w:r>
        <w:rPr>
          <w:lang w:val="uk-UA"/>
        </w:rPr>
        <w:t xml:space="preserve"> і </w:t>
      </w:r>
      <w:r>
        <w:rPr>
          <w:i/>
          <w:iCs/>
          <w:lang w:val="uk-UA"/>
        </w:rPr>
        <w:t>FBA</w:t>
      </w:r>
      <w:r>
        <w:rPr>
          <w:lang w:val="uk-UA"/>
        </w:rPr>
        <w:t xml:space="preserve"> — обидва прямі; тоді кут </w:t>
      </w:r>
      <w:r>
        <w:rPr>
          <w:i/>
          <w:iCs/>
          <w:lang w:val="uk-UA"/>
        </w:rPr>
        <w:t>ABD</w:t>
      </w:r>
      <w:r>
        <w:rPr>
          <w:lang w:val="uk-UA"/>
        </w:rPr>
        <w:t xml:space="preserve"> дорівнює куту </w:t>
      </w:r>
      <w:r>
        <w:rPr>
          <w:i/>
          <w:iCs/>
          <w:lang w:val="uk-UA"/>
        </w:rPr>
        <w:t>FBC</w:t>
      </w:r>
      <w:r>
        <w:rPr>
          <w:lang w:val="uk-UA"/>
        </w:rPr>
        <w:t xml:space="preserve">, оскільки обидва є сумою прямого кута та кута </w:t>
      </w:r>
      <w:r>
        <w:rPr>
          <w:i/>
          <w:iCs/>
          <w:lang w:val="uk-UA"/>
        </w:rPr>
        <w:t>ABC</w:t>
      </w:r>
      <w:r>
        <w:rPr>
          <w:lang w:val="uk-UA"/>
        </w:rPr>
        <w:t xml:space="preserve">. </w:t>
      </w:r>
    </w:p>
    <w:p w:rsidR="00000000" w:rsidRDefault="00115435">
      <w:pPr>
        <w:numPr>
          <w:ilvl w:val="0"/>
          <w:numId w:val="6"/>
        </w:numPr>
        <w:spacing w:before="100" w:beforeAutospacing="1" w:after="100" w:afterAutospacing="1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Трикутник </w:t>
      </w:r>
      <w:r>
        <w:rPr>
          <w:i/>
          <w:iCs/>
          <w:lang w:val="uk-UA"/>
        </w:rPr>
        <w:t>ABD</w:t>
      </w:r>
      <w:r>
        <w:rPr>
          <w:lang w:val="uk-UA"/>
        </w:rPr>
        <w:t xml:space="preserve"> та </w:t>
      </w:r>
      <w:r>
        <w:rPr>
          <w:i/>
          <w:iCs/>
          <w:lang w:val="uk-UA"/>
        </w:rPr>
        <w:t>FBC</w:t>
      </w:r>
      <w:r>
        <w:rPr>
          <w:lang w:val="uk-UA"/>
        </w:rPr>
        <w:t xml:space="preserve"> рівні за двома сторонами та кутом між ними. </w:t>
      </w:r>
    </w:p>
    <w:p w:rsidR="00000000" w:rsidRDefault="00115435">
      <w:pPr>
        <w:numPr>
          <w:ilvl w:val="0"/>
          <w:numId w:val="6"/>
        </w:numPr>
        <w:spacing w:before="100" w:beforeAutospacing="1" w:after="100" w:afterAutospacing="1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Оскільки точки </w:t>
      </w:r>
      <w:r>
        <w:rPr>
          <w:i/>
          <w:iCs/>
          <w:lang w:val="uk-UA"/>
        </w:rPr>
        <w:t>A</w:t>
      </w:r>
      <w:r>
        <w:rPr>
          <w:lang w:val="uk-UA"/>
        </w:rPr>
        <w:t xml:space="preserve">, </w:t>
      </w:r>
      <w:r>
        <w:rPr>
          <w:i/>
          <w:iCs/>
          <w:lang w:val="uk-UA"/>
        </w:rPr>
        <w:t>K</w:t>
      </w:r>
      <w:r>
        <w:rPr>
          <w:lang w:val="uk-UA"/>
        </w:rPr>
        <w:t xml:space="preserve"> </w:t>
      </w:r>
      <w:r>
        <w:rPr>
          <w:lang w:val="uk-UA"/>
        </w:rPr>
        <w:t xml:space="preserve">і </w:t>
      </w:r>
      <w:r>
        <w:rPr>
          <w:i/>
          <w:iCs/>
          <w:lang w:val="uk-UA"/>
        </w:rPr>
        <w:t>L</w:t>
      </w:r>
      <w:r>
        <w:rPr>
          <w:lang w:val="uk-UA"/>
        </w:rPr>
        <w:t xml:space="preserve"> — колінеарні, площа прямокутника BDLK дорівнює двом площам трикутника </w:t>
      </w:r>
      <w:r>
        <w:rPr>
          <w:i/>
          <w:iCs/>
          <w:lang w:val="uk-UA"/>
        </w:rPr>
        <w:t>ABD</w:t>
      </w:r>
      <w:r>
        <w:rPr>
          <w:lang w:val="uk-UA"/>
        </w:rPr>
        <w:t xml:space="preserve"> (</w:t>
      </w:r>
      <w:r>
        <w:rPr>
          <w:i/>
          <w:iCs/>
          <w:lang w:val="uk-UA"/>
        </w:rPr>
        <w:t>BDLK</w:t>
      </w:r>
      <w:r>
        <w:rPr>
          <w:lang w:val="uk-UA"/>
        </w:rPr>
        <w:t xml:space="preserve"> = </w:t>
      </w:r>
      <w:r>
        <w:rPr>
          <w:i/>
          <w:iCs/>
          <w:lang w:val="uk-UA"/>
        </w:rPr>
        <w:t>BAGF</w:t>
      </w:r>
      <w:r>
        <w:rPr>
          <w:lang w:val="uk-UA"/>
        </w:rPr>
        <w:t xml:space="preserve"> = </w:t>
      </w:r>
      <w:r>
        <w:rPr>
          <w:i/>
          <w:iCs/>
          <w:lang w:val="uk-UA"/>
        </w:rPr>
        <w:t>AB</w:t>
      </w:r>
      <w:r>
        <w:rPr>
          <w:i/>
          <w:iCs/>
          <w:vertAlign w:val="superscript"/>
          <w:lang w:val="uk-UA"/>
        </w:rPr>
        <w:t>2</w:t>
      </w:r>
      <w:r>
        <w:rPr>
          <w:lang w:val="uk-UA"/>
        </w:rPr>
        <w:t xml:space="preserve">) </w:t>
      </w:r>
    </w:p>
    <w:p w:rsidR="00000000" w:rsidRDefault="00115435">
      <w:pPr>
        <w:numPr>
          <w:ilvl w:val="0"/>
          <w:numId w:val="6"/>
        </w:numPr>
        <w:spacing w:before="100" w:beforeAutospacing="1" w:after="100" w:afterAutospacing="1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Аналогічно міркуюючи отримаєм </w:t>
      </w:r>
      <w:r>
        <w:rPr>
          <w:i/>
          <w:iCs/>
          <w:lang w:val="uk-UA"/>
        </w:rPr>
        <w:t>CKLE</w:t>
      </w:r>
      <w:r>
        <w:rPr>
          <w:lang w:val="uk-UA"/>
        </w:rPr>
        <w:t xml:space="preserve"> = </w:t>
      </w:r>
      <w:r>
        <w:rPr>
          <w:i/>
          <w:iCs/>
          <w:lang w:val="uk-UA"/>
        </w:rPr>
        <w:t>ACIH</w:t>
      </w:r>
      <w:r>
        <w:rPr>
          <w:lang w:val="uk-UA"/>
        </w:rPr>
        <w:t xml:space="preserve"> = </w:t>
      </w:r>
      <w:r>
        <w:rPr>
          <w:i/>
          <w:iCs/>
          <w:lang w:val="uk-UA"/>
        </w:rPr>
        <w:t>AC</w:t>
      </w:r>
      <w:r>
        <w:rPr>
          <w:i/>
          <w:iCs/>
          <w:vertAlign w:val="superscript"/>
          <w:lang w:val="uk-UA"/>
        </w:rPr>
        <w:t>2</w:t>
      </w:r>
      <w:r>
        <w:rPr>
          <w:lang w:val="uk-UA"/>
        </w:rPr>
        <w:t xml:space="preserve"> </w:t>
      </w:r>
    </w:p>
    <w:p w:rsidR="00000000" w:rsidRDefault="00115435">
      <w:pPr>
        <w:numPr>
          <w:ilvl w:val="0"/>
          <w:numId w:val="6"/>
        </w:numPr>
        <w:spacing w:before="100" w:beforeAutospacing="1" w:after="100" w:afterAutospacing="1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З одного боку площа </w:t>
      </w:r>
      <w:r>
        <w:rPr>
          <w:i/>
          <w:iCs/>
          <w:lang w:val="uk-UA"/>
        </w:rPr>
        <w:t>CBDE</w:t>
      </w:r>
      <w:r>
        <w:rPr>
          <w:lang w:val="uk-UA"/>
        </w:rPr>
        <w:t xml:space="preserve"> дорівнює сумі площ прямокутників </w:t>
      </w:r>
      <w:r>
        <w:rPr>
          <w:i/>
          <w:iCs/>
          <w:lang w:val="uk-UA"/>
        </w:rPr>
        <w:t>BDLK</w:t>
      </w:r>
      <w:r>
        <w:rPr>
          <w:lang w:val="uk-UA"/>
        </w:rPr>
        <w:t xml:space="preserve"> та </w:t>
      </w:r>
      <w:r>
        <w:rPr>
          <w:i/>
          <w:iCs/>
          <w:lang w:val="uk-UA"/>
        </w:rPr>
        <w:t>CKLE</w:t>
      </w:r>
      <w:r>
        <w:rPr>
          <w:lang w:val="uk-UA"/>
        </w:rPr>
        <w:t xml:space="preserve">, а з другого боку площа квадрата </w:t>
      </w:r>
      <w:r>
        <w:rPr>
          <w:i/>
          <w:iCs/>
          <w:lang w:val="uk-UA"/>
        </w:rPr>
        <w:t>BC</w:t>
      </w:r>
      <w:r>
        <w:rPr>
          <w:i/>
          <w:iCs/>
          <w:vertAlign w:val="superscript"/>
          <w:lang w:val="uk-UA"/>
        </w:rPr>
        <w:t>2</w:t>
      </w:r>
      <w:r>
        <w:rPr>
          <w:lang w:val="uk-UA"/>
        </w:rPr>
        <w:t>,</w:t>
      </w:r>
      <w:r>
        <w:rPr>
          <w:lang w:val="uk-UA"/>
        </w:rPr>
        <w:t xml:space="preserve"> або </w:t>
      </w:r>
      <w:r>
        <w:rPr>
          <w:i/>
          <w:iCs/>
          <w:lang w:val="uk-UA"/>
        </w:rPr>
        <w:t>AB</w:t>
      </w:r>
      <w:r>
        <w:rPr>
          <w:i/>
          <w:iCs/>
          <w:vertAlign w:val="superscript"/>
          <w:lang w:val="uk-UA"/>
        </w:rPr>
        <w:t>2</w:t>
      </w:r>
      <w:r>
        <w:rPr>
          <w:lang w:val="uk-UA"/>
        </w:rPr>
        <w:t xml:space="preserve"> + </w:t>
      </w:r>
      <w:r>
        <w:rPr>
          <w:i/>
          <w:iCs/>
          <w:lang w:val="uk-UA"/>
        </w:rPr>
        <w:t>AC</w:t>
      </w:r>
      <w:r>
        <w:rPr>
          <w:i/>
          <w:iCs/>
          <w:vertAlign w:val="superscript"/>
          <w:lang w:val="uk-UA"/>
        </w:rPr>
        <w:t>2</w:t>
      </w:r>
      <w:r>
        <w:rPr>
          <w:lang w:val="uk-UA"/>
        </w:rPr>
        <w:t xml:space="preserve"> = </w:t>
      </w:r>
      <w:r>
        <w:rPr>
          <w:i/>
          <w:iCs/>
          <w:lang w:val="uk-UA"/>
        </w:rPr>
        <w:t>BC</w:t>
      </w:r>
      <w:r>
        <w:rPr>
          <w:i/>
          <w:iCs/>
          <w:vertAlign w:val="superscript"/>
          <w:lang w:val="uk-UA"/>
        </w:rPr>
        <w:t>2</w:t>
      </w:r>
      <w:r>
        <w:rPr>
          <w:lang w:val="uk-UA"/>
        </w:rPr>
        <w:t xml:space="preserve">. 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2F7A"/>
    <w:multiLevelType w:val="multilevel"/>
    <w:tmpl w:val="3026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669A4"/>
    <w:multiLevelType w:val="multilevel"/>
    <w:tmpl w:val="13AE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D6B8A"/>
    <w:multiLevelType w:val="multilevel"/>
    <w:tmpl w:val="B1AE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grammar="clean"/>
  <w:defaultTabStop w:val="708"/>
  <w:characterSpacingControl w:val="doNotCompress"/>
  <w:compat/>
  <w:rsids>
    <w:rsidRoot w:val="00EE29B0"/>
    <w:rsid w:val="00115435"/>
    <w:rsid w:val="00EE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locked/>
    <w:rPr>
      <w:rFonts w:ascii="Tahoma" w:hAnsi="Tahoma" w:cs="Tahoma" w:hint="default"/>
      <w:sz w:val="16"/>
      <w:szCs w:val="16"/>
    </w:rPr>
  </w:style>
  <w:style w:type="character" w:customStyle="1" w:styleId="tocnumber">
    <w:name w:val="tocnumber"/>
    <w:basedOn w:val="a0"/>
  </w:style>
  <w:style w:type="character" w:customStyle="1" w:styleId="toctext">
    <w:name w:val="toctext"/>
    <w:basedOn w:val="a0"/>
  </w:style>
  <w:style w:type="character" w:customStyle="1" w:styleId="editsection1">
    <w:name w:val="editsection1"/>
    <w:basedOn w:val="a0"/>
  </w:style>
  <w:style w:type="character" w:customStyle="1" w:styleId="mw-headline">
    <w:name w:val="mw-headline"/>
    <w:basedOn w:val="a0"/>
  </w:style>
  <w:style w:type="character" w:customStyle="1" w:styleId="plainlinks">
    <w:name w:val="plainlinks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/index.php?title=%D0%93%D1%96%D0%BF%D0%BF%D0%B0%D1%81&amp;action=edit&amp;redlink=1" TargetMode="External"/><Relationship Id="rId18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A4%D0%B0%D0%B9%D0%BB:Chinese_pythagoras.jpg" TargetMode="External"/><Relationship Id="rId26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A1%D1%82%D0%B0%D1%80%D0%BE%D0%B4%D0%B0%D0%B2%D0%BD%D1%96%D0%B9_%D0%84%D0%B3%D0%B8%D0%BF%D0%B5%D1%82" TargetMode="External"/><Relationship Id="rId39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A6%D1%96%D1%86%D0%B5%D1%80%D0%BE%D0%BD" TargetMode="External"/><Relationship Id="rId21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9C%D0%B5%D0%B3%D0%B0%D0%BB%D1%96%D1%82%D0%B8" TargetMode="External"/><Relationship Id="rId34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/index.php?title=%D0%90%D0%BF%D0%B0%D1%81%D1%82%D0%B0%D0%BC%D0%B1%D0%B0&amp;action=edit&amp;redlink=1" TargetMode="External"/><Relationship Id="rId42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94%D0%BE%D0%B2%D0%B5%D0%B4%D0%B5%D0%BD%D0%BD%D1%8F" TargetMode="External"/><Relationship Id="rId47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A4%D0%B0%D0%B9%D0%BB:Pythagoralg.png" TargetMode="External"/><Relationship Id="rId50" Type="http://schemas.openxmlformats.org/officeDocument/2006/relationships/image" Target="media/image5.gif"/><Relationship Id="rId55" Type="http://schemas.openxmlformats.org/officeDocument/2006/relationships/image" Target="media/image9.png"/><Relationship Id="rId63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95%D0%B2%D0%BA%D0%BB%D1%96%D0%B4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A4%D0%B0%D0%B9%D0%BB:Chinese_pythagoras.jpg" TargetMode="External"/><Relationship Id="rId29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A5%D0%B0%D0%BC%D1%83%D1%80%D0%B0%D0%BF%D1%96" TargetMode="External"/><Relationship Id="rId1" Type="http://schemas.openxmlformats.org/officeDocument/2006/relationships/numbering" Target="numbering.xml"/><Relationship Id="rId6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A4%D0%B0%D0%B9%D0%BB:Pythagorean.svg" TargetMode="External"/><Relationship Id="rId11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A2%D1%80%D0%B8%D0%BA%D1%83%D1%82%D0%BD%D0%B8%D0%BA" TargetMode="External"/><Relationship Id="rId24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/index.php?title=%D0%91%D0%B0%D1%80%D1%82%D0%B5%D0%BB%D1%8C_%D0%9B%D0%B5%D0%B5%D0%BD%D0%B4%D0%B5%D1%80%D1%82_%D0%B2%D0%B0%D0%BD_%D0%B4%D0%B5%D1%80_%D0%92%D0%B0%D1%80%D0%B4%D0%B5%D0%BD&amp;action=edit&amp;redlink=1" TargetMode="External"/><Relationship Id="rId32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/index.php?title=%D0%91%D1%83%D0%B4%D1%85%D0%B0%D1%8F%D0%BD%D0%B0&amp;action=edit&amp;redlink=1" TargetMode="External"/><Relationship Id="rId37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9F%D1%80%D0%BE%D0%BA%D0%BB" TargetMode="External"/><Relationship Id="rId40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9F%D0%BB%D0%B0%D1%82%D0%BE%D0%BD" TargetMode="External"/><Relationship Id="rId45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/index.php?title=%D0%94%D0%B5%D0%B2%E2%80%99%D1%8F%D1%82%D1%8C_%D1%80%D0%BE%D0%B7%D0%B4%D1%96%D0%BB%D1%96%D0%B2_%D0%BC%D0%B0%D1%82%D0%B5%D0%BC%D0%B0%D1%82%D0%B8%D1%87%D0%BD%D0%BE%D0%B3%D0%BE_%D0%BC%D0%B8%D1%81%D1%82%D0%B5%D1%86%D1%82%D0%B2%D0%B0&amp;action=edit&amp;redlink=1" TargetMode="External"/><Relationship Id="rId53" Type="http://schemas.openxmlformats.org/officeDocument/2006/relationships/image" Target="media/image8.gif"/><Relationship Id="rId58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9F%D0%BE%D0%B4%D1%96%D0%B1%D0%BD%D1%96%D1%81%D1%82%D1%8C_(%D0%B3%D0%B5%D0%BE%D0%BC%D0%B5%D1%82%D1%80%D1%96%D1%8F)" TargetMode="External"/><Relationship Id="rId66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9F%D1%80%D1%8F%D0%BC%D0%BE%D0%BA%D1%83%D1%82%D0%BD%D0%B8%D0%BA" TargetMode="External"/><Relationship Id="rId5" Type="http://schemas.openxmlformats.org/officeDocument/2006/relationships/hyperlink" Target="file:///G:\&#1077;&#1083;&#1077;&#1082;&#1090;&#1088;&#1086;&#1085;&#1080;&#1081;%20&#1087;&#1110;&#1076;&#1088;&#1091;&#1095;&#1085;&#1080;&#1082;\&#1055;&#1110;&#1092;&#1072;&#1075;&#1086;&#1088;.mht" TargetMode="External"/><Relationship Id="rId15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A2%D0%B5%D0%BE%D1%80%D0%B5%D0%BC%D0%B0_%D0%BA%D0%BE%D1%81%D0%B8%D0%BD%D1%83%D1%81%D1%96%D0%B2" TargetMode="External"/><Relationship Id="rId23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9F%D1%96%D0%B2%D0%BD%D1%96%D1%87%D0%BD%D0%B0_%D0%84%D0%B2%D1%80%D0%BE%D0%BF%D0%B0" TargetMode="External"/><Relationship Id="rId28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A7%D0%B8%D1%81%D0%BB%D0%B0_%D0%9F%D1%96%D1%84%D0%B0%D0%B3%D0%BE%D1%80%D0%B0" TargetMode="External"/><Relationship Id="rId36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9F%D1%96%D1%84%D0%B0%D0%B3%D0%BE%D1%80" TargetMode="External"/><Relationship Id="rId49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A4%D0%B0%D0%B9%D0%BB:Pythagoralg.png" TargetMode="External"/><Relationship Id="rId57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92%D0%B8%D1%81%D0%BE%D1%82%D0%B0_%D1%82%D1%80%D0%B8%D0%BA%D1%83%D1%82%D0%BD%D0%B8%D0%BA%D0%B0" TargetMode="External"/><Relationship Id="rId61" Type="http://schemas.openxmlformats.org/officeDocument/2006/relationships/image" Target="media/image12.gif"/><Relationship Id="rId10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95%D0%B2%D0%BA%D0%BB%D1%96%D0%B4%D0%BE%D0%B2%D0%B0_%D0%B3%D0%B5%D0%BE%D0%BC%D0%B5%D1%82%D1%80%D1%96%D1%8F" TargetMode="External"/><Relationship Id="rId19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/index.php?title=%D0%A7%D1%83_%D0%9F%D0%B5%D0%B9&amp;action=edit&amp;redlink=1" TargetMode="External"/><Relationship Id="rId31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Plimpton_322" TargetMode="External"/><Relationship Id="rId44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94%D0%B8%D0%BD%D0%B0%D1%81%D1%82%D1%96%D1%8F_%D0%A5%D0%B0%D0%BD%D1%8C" TargetMode="External"/><Relationship Id="rId52" Type="http://schemas.openxmlformats.org/officeDocument/2006/relationships/image" Target="media/image7.gif"/><Relationship Id="rId60" Type="http://schemas.openxmlformats.org/officeDocument/2006/relationships/image" Target="media/image11.gif"/><Relationship Id="rId65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9A%D0%B2%D0%B0%D0%B4%D1%80%D0%B0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A4%D0%B0%D0%B9%D0%BB:Pythagoras-2a.gif" TargetMode="External"/><Relationship Id="rId14" Type="http://schemas.openxmlformats.org/officeDocument/2006/relationships/image" Target="media/image2.gif"/><Relationship Id="rId22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84%D0%B3%D0%B8%D0%BF%D0%B5%D1%82" TargetMode="External"/><Relationship Id="rId27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/index.php?title=Berlin_6619&amp;action=edit&amp;redlink=1" TargetMode="External"/><Relationship Id="rId30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92%D0%B0%D0%B2%D0%B8%D0%BB%D0%BE%D0%BD" TargetMode="External"/><Relationship Id="rId35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/index.php?title=%D0%90%D1%80%D0%B0%D0%BA%D0%BE%D0%BD%D0%B0%D0%BC&amp;action=edit&amp;redlink=1" TargetMode="External"/><Relationship Id="rId43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/index.php?title=%D0%A7%D1%83_%D0%9F%D0%B5%D0%B9&amp;action=edit&amp;redlink=1" TargetMode="External"/><Relationship Id="rId48" Type="http://schemas.openxmlformats.org/officeDocument/2006/relationships/image" Target="media/image4.png"/><Relationship Id="rId56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A4%D0%B0%D0%B9%D0%BB:Proof-Pythagorean-Theorem.svg" TargetMode="External"/><Relationship Id="rId64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9F%D0%B0%D1%80%D0%B0%D0%BB%D0%B5%D0%BB%D0%BE%D0%B3%D1%80%D0%B0%D0%BC" TargetMode="External"/><Relationship Id="rId8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A4%D0%B0%D0%B9%D0%BB:Pythagorean.svg" TargetMode="External"/><Relationship Id="rId51" Type="http://schemas.openxmlformats.org/officeDocument/2006/relationships/image" Target="media/image6.gif"/><Relationship Id="rId3" Type="http://schemas.openxmlformats.org/officeDocument/2006/relationships/settings" Target="settings.xml"/><Relationship Id="rId12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9F%D1%96%D1%84%D0%B0%D0%B3%D0%BE%D1%80" TargetMode="External"/><Relationship Id="rId17" Type="http://schemas.openxmlformats.org/officeDocument/2006/relationships/image" Target="media/image3.jpeg"/><Relationship Id="rId25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9F%D0%B0%D0%BF%D1%96%D1%80%D1%83%D1%81" TargetMode="External"/><Relationship Id="rId33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86%D0%BD%D0%B4%D1%96%D1%8F" TargetMode="External"/><Relationship Id="rId38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9F%D0%BB%D1%83%D1%82%D0%B0%D1%80%D1%85" TargetMode="External"/><Relationship Id="rId46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9C%D0%B5%D1%81%D0%BE%D0%BF%D0%BE%D1%82%D0%B0%D0%BC%D1%96%D1%8F" TargetMode="External"/><Relationship Id="rId59" Type="http://schemas.openxmlformats.org/officeDocument/2006/relationships/image" Target="media/image10.gif"/><Relationship Id="rId67" Type="http://schemas.openxmlformats.org/officeDocument/2006/relationships/fontTable" Target="fontTable.xml"/><Relationship Id="rId20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9F%D1%96%D1%84%D0%B0%D0%B3%D0%BE%D1%80%D0%BE%D0%B2%D1%96_%D1%87%D0%B8%D1%81%D0%BB%D0%B0" TargetMode="External"/><Relationship Id="rId41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95%D0%B2%D0%BA%D0%BB%D1%96%D0%B4" TargetMode="External"/><Relationship Id="rId54" Type="http://schemas.openxmlformats.org/officeDocument/2006/relationships/hyperlink" Target="mhtml:file://G:\&#1088;&#1110;&#1074;&#1085;&#1103;&#1085;&#1085;&#1103;\&#1058;&#1077;&#1086;&#1088;&#1077;&#1084;&#1072;%20&#1055;&#1110;&#1092;&#1072;&#1075;&#1086;&#1088;&#1072;%20&#8212;%20&#1042;&#1110;&#1082;&#1110;&#1087;&#1077;&#1076;&#1110;&#1103;.mht!/wiki/%D0%A4%D0%B0%D0%B9%D0%BB:Proof-Pythagorean-Theorem.svg" TargetMode="External"/><Relationship Id="rId62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13288</Characters>
  <Application>Microsoft Office Word</Application>
  <DocSecurity>0</DocSecurity>
  <Lines>110</Lines>
  <Paragraphs>28</Paragraphs>
  <ScaleCrop>false</ScaleCrop>
  <Company>Microsoft</Company>
  <LinksUpToDate>false</LinksUpToDate>
  <CharactersWithSpaces>14224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1</cp:lastModifiedBy>
  <cp:revision>2</cp:revision>
  <dcterms:created xsi:type="dcterms:W3CDTF">2014-12-29T15:23:00Z</dcterms:created>
  <dcterms:modified xsi:type="dcterms:W3CDTF">2014-12-29T15:23:00Z</dcterms:modified>
</cp:coreProperties>
</file>